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1598295" cy="12077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25" t="-165" r="-125" b="-165"/>
                    <a:stretch>
                      <a:fillRect/>
                    </a:stretch>
                  </pic:blipFill>
                  <pic:spPr bwMode="auto">
                    <a:xfrm>
                      <a:off x="0" y="0"/>
                      <a:ext cx="1598295" cy="1207770"/>
                    </a:xfrm>
                    <a:prstGeom prst="rect">
                      <a:avLst/>
                    </a:prstGeom>
                  </pic:spPr>
                </pic:pic>
              </a:graphicData>
            </a:graphic>
          </wp:inline>
        </w:drawing>
      </w:r>
      <w:r>
        <w:rPr>
          <w:b/>
        </w:rPr>
        <w:t xml:space="preserve">     </w:t>
      </w:r>
      <w:r>
        <w:rPr>
          <w:b/>
        </w:rPr>
        <w:tab/>
        <w:tab/>
        <w:tab/>
        <w:tab/>
        <w:t xml:space="preserve"> ПУБЛИЧНАЯ ОФЕРТА</w:t>
      </w:r>
    </w:p>
    <w:p>
      <w:pPr>
        <w:pStyle w:val="Normal"/>
        <w:rPr/>
      </w:pPr>
      <w:r>
        <w:rPr>
          <w:b/>
        </w:rPr>
        <w:tab/>
        <w:tab/>
        <w:tab/>
        <w:tab/>
        <w:tab/>
        <w:t xml:space="preserve">о заключении Агентского договора по приему документов </w:t>
        <w:tab/>
        <w:tab/>
        <w:tab/>
        <w:tab/>
        <w:tab/>
        <w:t xml:space="preserve">от заявителей для перевода документов с иностранных </w:t>
        <w:tab/>
        <w:tab/>
        <w:tab/>
        <w:tab/>
        <w:tab/>
        <w:tab/>
        <w:tab/>
        <w:tab/>
        <w:t>языков на русский язык</w:t>
      </w:r>
    </w:p>
    <w:p>
      <w:pPr>
        <w:pStyle w:val="Normal"/>
        <w:rPr/>
      </w:pPr>
      <w:r>
        <w:rPr/>
      </w:r>
    </w:p>
    <w:tbl>
      <w:tblPr>
        <w:tblW w:w="10430" w:type="dxa"/>
        <w:jc w:val="left"/>
        <w:tblInd w:w="810" w:type="dxa"/>
        <w:tblCellMar>
          <w:top w:w="55" w:type="dxa"/>
          <w:left w:w="55" w:type="dxa"/>
          <w:bottom w:w="55" w:type="dxa"/>
          <w:right w:w="55" w:type="dxa"/>
        </w:tblCellMar>
        <w:tblLook w:val="04a0"/>
      </w:tblPr>
      <w:tblGrid>
        <w:gridCol w:w="1930"/>
        <w:gridCol w:w="2931"/>
        <w:gridCol w:w="2984"/>
        <w:gridCol w:w="2585"/>
      </w:tblGrid>
      <w:tr>
        <w:trPr/>
        <w:tc>
          <w:tcPr>
            <w:tcW w:w="7845" w:type="dxa"/>
            <w:gridSpan w:val="3"/>
            <w:tcBorders/>
            <w:shd w:color="auto" w:fill="auto" w:val="clear"/>
          </w:tcPr>
          <w:p>
            <w:pPr>
              <w:pStyle w:val="Style46"/>
              <w:rPr>
                <w:rFonts w:ascii="Arial" w:hAnsi="Arial"/>
                <w:color w:val="000000"/>
                <w:sz w:val="18"/>
                <w:szCs w:val="18"/>
              </w:rPr>
            </w:pPr>
            <w:r>
              <w:rPr>
                <w:rFonts w:ascii="Arial" w:hAnsi="Arial"/>
                <w:color w:val="000000"/>
                <w:sz w:val="18"/>
                <w:szCs w:val="18"/>
              </w:rPr>
              <w:t xml:space="preserve">Дата </w:t>
            </w:r>
            <w:r>
              <w:rPr>
                <w:rFonts w:ascii="Arial" w:hAnsi="Arial"/>
                <w:color w:val="000000"/>
                <w:sz w:val="18"/>
                <w:szCs w:val="18"/>
                <w:lang w:val="en-US"/>
              </w:rPr>
              <w:t>20</w:t>
            </w:r>
            <w:r>
              <w:rPr>
                <w:rStyle w:val="52"/>
              </w:rPr>
              <w:t>.</w:t>
            </w:r>
            <w:r>
              <w:rPr>
                <w:rStyle w:val="52"/>
                <w:lang w:val="en-US"/>
              </w:rPr>
              <w:t>10</w:t>
            </w:r>
            <w:r>
              <w:rPr>
                <w:rStyle w:val="52"/>
              </w:rPr>
              <w:t>.2022</w:t>
            </w:r>
            <w:r>
              <w:rPr>
                <w:rFonts w:ascii="Arial" w:hAnsi="Arial"/>
                <w:color w:val="000000"/>
                <w:sz w:val="18"/>
                <w:szCs w:val="18"/>
              </w:rPr>
              <w:t xml:space="preserve">      </w:t>
            </w:r>
          </w:p>
        </w:tc>
        <w:tc>
          <w:tcPr>
            <w:tcW w:w="2585" w:type="dxa"/>
            <w:tcBorders/>
            <w:shd w:color="auto" w:fill="auto" w:val="clear"/>
          </w:tcPr>
          <w:p>
            <w:pPr>
              <w:pStyle w:val="Style46"/>
              <w:rPr>
                <w:rFonts w:ascii="Arial" w:hAnsi="Arial"/>
                <w:color w:val="000000"/>
                <w:sz w:val="18"/>
                <w:szCs w:val="18"/>
              </w:rPr>
            </w:pPr>
            <w:r>
              <w:rPr>
                <w:rFonts w:ascii="Arial" w:hAnsi="Arial"/>
                <w:color w:val="000000"/>
                <w:sz w:val="18"/>
                <w:szCs w:val="18"/>
              </w:rPr>
              <w:t>№</w:t>
            </w:r>
            <w:r>
              <w:rPr>
                <w:rFonts w:ascii="Arial" w:hAnsi="Arial"/>
                <w:color w:val="000000"/>
                <w:sz w:val="18"/>
                <w:szCs w:val="18"/>
              </w:rPr>
              <w:t>__</w:t>
            </w:r>
          </w:p>
        </w:tc>
      </w:tr>
      <w:tr>
        <w:trPr/>
        <w:tc>
          <w:tcPr>
            <w:tcW w:w="1930" w:type="dxa"/>
            <w:tcBorders/>
            <w:shd w:color="auto" w:fill="auto" w:val="clear"/>
          </w:tcPr>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p>
            <w:pPr>
              <w:pStyle w:val="Normal"/>
              <w:jc w:val="right"/>
              <w:rPr>
                <w:rFonts w:ascii="Arial" w:hAnsi="Arial" w:eastAsia="Calibri" w:cs="Arial"/>
                <w:color w:val="623B2A"/>
                <w:sz w:val="19"/>
                <w:szCs w:val="19"/>
              </w:rPr>
            </w:pPr>
            <w:r>
              <w:rPr>
                <w:rFonts w:eastAsia="Calibri" w:cs="Arial" w:ascii="Arial" w:hAnsi="Arial"/>
                <w:color w:val="623B2A"/>
                <w:sz w:val="19"/>
                <w:szCs w:val="19"/>
              </w:rPr>
            </w:r>
          </w:p>
        </w:tc>
        <w:tc>
          <w:tcPr>
            <w:tcW w:w="8500" w:type="dxa"/>
            <w:gridSpan w:val="3"/>
            <w:tcBorders/>
            <w:shd w:color="auto" w:fill="auto" w:val="clear"/>
          </w:tcPr>
          <w:p>
            <w:pPr>
              <w:pStyle w:val="213"/>
              <w:numPr>
                <w:ilvl w:val="0"/>
                <w:numId w:val="1"/>
              </w:numPr>
              <w:shd w:val="clear" w:color="auto" w:fill="auto"/>
              <w:tabs>
                <w:tab w:val="clear" w:pos="708"/>
                <w:tab w:val="left" w:pos="994" w:leader="none"/>
              </w:tabs>
              <w:spacing w:before="0" w:after="0"/>
              <w:ind w:firstLine="780"/>
              <w:rPr/>
            </w:pPr>
            <w:r>
              <w:rP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w:t>
            </w:r>
            <w:r>
              <w:rPr>
                <w:b w:val="false"/>
                <w:i w:val="false"/>
                <w:caps w:val="false"/>
                <w:smallCaps w:val="false"/>
                <w:color w:val="333333"/>
                <w:spacing w:val="0"/>
                <w:sz w:val="24"/>
                <w:szCs w:val="24"/>
              </w:rPr>
              <w:t xml:space="preserve">Муниципального </w:t>
            </w:r>
            <w:r>
              <w:rPr>
                <w:rFonts w:eastAsia="NSimSun" w:cs="Mangal"/>
                <w:b w:val="false"/>
                <w:i w:val="false"/>
                <w:caps w:val="false"/>
                <w:smallCaps w:val="false"/>
                <w:strike w:val="false"/>
                <w:dstrike w:val="false"/>
                <w:vanish w:val="false"/>
                <w:color w:val="333333"/>
                <w:spacing w:val="0"/>
                <w:kern w:val="0"/>
                <w:position w:val="0"/>
                <w:sz w:val="24"/>
                <w:sz w:val="24"/>
                <w:szCs w:val="24"/>
                <w:u w:val="none"/>
                <w:vertAlign w:val="baseline"/>
                <w:lang w:val="ru-RU" w:eastAsia="zh-CN" w:bidi="hi-IN"/>
              </w:rPr>
              <w:t xml:space="preserve">бюджетного </w:t>
            </w:r>
            <w:r>
              <w:rPr>
                <w:b w:val="false"/>
                <w:i w:val="false"/>
                <w:caps w:val="false"/>
                <w:smallCaps w:val="false"/>
                <w:color w:val="333333"/>
                <w:spacing w:val="0"/>
                <w:sz w:val="24"/>
                <w:szCs w:val="24"/>
              </w:rPr>
              <w:t xml:space="preserve">учреждения </w:t>
            </w:r>
            <w:r>
              <w:rPr>
                <w:rFonts w:cs="Times New Roman"/>
                <w:b w:val="false"/>
                <w:i w:val="false"/>
                <w:caps w:val="false"/>
                <w:smallCaps w:val="false"/>
                <w:color w:val="333333"/>
                <w:spacing w:val="0"/>
                <w:sz w:val="24"/>
                <w:szCs w:val="24"/>
                <w:lang w:val="ru-RU"/>
              </w:rPr>
              <w:t>«Многофункциональный центр предоставления государственных и муниципальных услуг муниципального образования «Обливский район»</w:t>
            </w:r>
            <w:r>
              <w:rPr>
                <w:color w:val="auto"/>
                <w:sz w:val="24"/>
                <w:szCs w:val="24"/>
              </w:rPr>
              <w:t>»</w:t>
            </w:r>
            <w:r>
              <w:rPr>
                <w:color w:val="auto"/>
              </w:rPr>
              <w:t xml:space="preserve"> (далее - </w:t>
            </w:r>
            <w:r>
              <w:rPr>
                <w:rFonts w:eastAsia="NSimSun" w:cs="Mangal"/>
                <w:b w:val="false"/>
                <w:i w:val="false"/>
                <w:caps w:val="false"/>
                <w:smallCaps w:val="false"/>
                <w:strike w:val="false"/>
                <w:dstrike w:val="false"/>
                <w:vanish w:val="false"/>
                <w:color w:val="333333"/>
                <w:spacing w:val="0"/>
                <w:kern w:val="0"/>
                <w:position w:val="0"/>
                <w:sz w:val="24"/>
                <w:sz w:val="24"/>
                <w:szCs w:val="24"/>
                <w:u w:val="none"/>
                <w:vertAlign w:val="baseline"/>
                <w:lang w:val="ru-RU" w:eastAsia="zh-CN" w:bidi="hi-IN"/>
              </w:rPr>
              <w:t>МБУ «</w:t>
            </w:r>
            <w:r>
              <w:rPr>
                <w:b w:val="false"/>
                <w:i w:val="false"/>
                <w:caps w:val="false"/>
                <w:smallCaps w:val="false"/>
                <w:color w:val="333333"/>
                <w:spacing w:val="0"/>
                <w:sz w:val="24"/>
                <w:szCs w:val="24"/>
              </w:rPr>
              <w:t>МФЦ муниципального образования «Обливский район»</w:t>
            </w:r>
            <w:r>
              <w:rPr>
                <w:color w:val="auto"/>
              </w:rPr>
              <w:t>), в лице директора</w:t>
            </w:r>
            <w:r>
              <w:rPr>
                <w:color w:val="auto"/>
                <w:lang w:val="ru-RU"/>
              </w:rPr>
              <w:t xml:space="preserve"> </w:t>
            </w:r>
            <w:r>
              <w:rPr>
                <w:rFonts w:eastAsia="Times New Roman" w:cs="Times New Roman"/>
                <w:color w:val="auto"/>
                <w:kern w:val="0"/>
                <w:sz w:val="22"/>
                <w:szCs w:val="22"/>
                <w:lang w:val="en-US" w:eastAsia="ru-RU" w:bidi="ru-RU"/>
              </w:rPr>
              <w:t>К</w:t>
            </w:r>
            <w:r>
              <w:rPr>
                <w:rFonts w:eastAsia="Times New Roman" w:cs="Times New Roman"/>
                <w:color w:val="auto"/>
                <w:kern w:val="0"/>
                <w:sz w:val="22"/>
                <w:szCs w:val="22"/>
                <w:lang w:val="ru-RU" w:eastAsia="ru-RU" w:bidi="ru-RU"/>
              </w:rPr>
              <w:t>оротеевой Татьяны Владимировн</w:t>
            </w:r>
            <w:r>
              <w:rPr>
                <w:rFonts w:eastAsia="Times New Roman" w:cs="Times New Roman"/>
                <w:color w:val="auto"/>
                <w:kern w:val="0"/>
                <w:sz w:val="22"/>
                <w:szCs w:val="22"/>
                <w:lang w:val="ru-RU" w:eastAsia="ru-RU" w:bidi="ru-RU"/>
              </w:rPr>
              <w:t>ы</w:t>
            </w:r>
            <w:r>
              <w:rPr>
                <w:color w:val="auto"/>
              </w:rPr>
              <w:t>,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
          <w:p>
            <w:pPr>
              <w:pStyle w:val="213"/>
              <w:numPr>
                <w:ilvl w:val="0"/>
                <w:numId w:val="1"/>
              </w:numPr>
              <w:shd w:val="clear" w:color="auto" w:fill="auto"/>
              <w:tabs>
                <w:tab w:val="clear" w:pos="708"/>
                <w:tab w:val="left" w:pos="1054" w:leader="none"/>
              </w:tabs>
              <w:spacing w:before="0" w:after="0"/>
              <w:ind w:firstLine="780"/>
              <w:rPr/>
            </w:pPr>
            <w:r>
              <w:rPr>
                <w:color w:val="auto"/>
              </w:rPr>
              <w:t xml:space="preserve">Оказание вышеназванной услуги </w:t>
            </w:r>
            <w:r>
              <w:rPr>
                <w:rFonts w:eastAsia="NSimSun" w:cs="Mangal"/>
                <w:b w:val="false"/>
                <w:i w:val="false"/>
                <w:caps w:val="false"/>
                <w:smallCaps w:val="false"/>
                <w:strike w:val="false"/>
                <w:dstrike w:val="false"/>
                <w:vanish w:val="false"/>
                <w:color w:val="333333"/>
                <w:spacing w:val="0"/>
                <w:kern w:val="0"/>
                <w:position w:val="0"/>
                <w:sz w:val="24"/>
                <w:sz w:val="24"/>
                <w:szCs w:val="24"/>
                <w:u w:val="none"/>
                <w:vertAlign w:val="baseline"/>
                <w:lang w:val="ru-RU" w:eastAsia="zh-CN" w:bidi="hi-IN"/>
              </w:rPr>
              <w:t>МБУ «</w:t>
            </w:r>
            <w:r>
              <w:rPr>
                <w:b w:val="false"/>
                <w:i w:val="false"/>
                <w:caps w:val="false"/>
                <w:smallCaps w:val="false"/>
                <w:color w:val="333333"/>
                <w:spacing w:val="0"/>
                <w:sz w:val="24"/>
                <w:szCs w:val="24"/>
              </w:rPr>
              <w:t>МФЦ муниципального образования «Обливский район»</w:t>
            </w:r>
            <w:r>
              <w:rPr>
                <w:color w:val="auto"/>
              </w:rPr>
              <w:t xml:space="preserve"> организуется </w:t>
            </w:r>
            <w:r>
              <w:rPr/>
              <w:t>на основании Устава и в соответствии с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pPr>
              <w:pStyle w:val="213"/>
              <w:numPr>
                <w:ilvl w:val="0"/>
                <w:numId w:val="1"/>
              </w:numPr>
              <w:shd w:val="clear" w:color="auto" w:fill="auto"/>
              <w:tabs>
                <w:tab w:val="clear" w:pos="708"/>
                <w:tab w:val="left" w:pos="990" w:leader="none"/>
              </w:tabs>
              <w:spacing w:before="0" w:after="0"/>
              <w:ind w:firstLine="780"/>
              <w:rPr/>
            </w:pPr>
            <w:r>
              <w:rP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pPr>
              <w:pStyle w:val="213"/>
              <w:shd w:val="clear" w:color="auto" w:fill="auto"/>
              <w:tabs>
                <w:tab w:val="clear" w:pos="708"/>
                <w:tab w:val="left" w:pos="0" w:leader="none"/>
              </w:tabs>
              <w:spacing w:before="0" w:after="0"/>
              <w:rPr/>
            </w:pPr>
            <w:r>
              <w:rPr/>
              <w:tab/>
              <w:t>3.1. требованиям законодательства, предъявляемым к Принципалу в соответствии с видом работ:</w:t>
            </w:r>
          </w:p>
          <w:p>
            <w:pPr>
              <w:pStyle w:val="213"/>
              <w:shd w:val="clear" w:color="auto" w:fill="auto"/>
              <w:tabs>
                <w:tab w:val="clear" w:pos="708"/>
                <w:tab w:val="left" w:pos="0" w:leader="none"/>
              </w:tabs>
              <w:spacing w:before="0" w:after="0"/>
              <w:rPr/>
            </w:pPr>
            <w:r>
              <w:rPr/>
              <w:tab/>
              <w:t>- для Принципала – индивидуального предпринимателя, юридического лица возможность перевода документов с иностранных языков на русский язык.</w:t>
            </w:r>
          </w:p>
          <w:p>
            <w:pPr>
              <w:pStyle w:val="213"/>
              <w:shd w:val="clear" w:color="auto" w:fill="auto"/>
              <w:tabs>
                <w:tab w:val="clear" w:pos="708"/>
                <w:tab w:val="left" w:pos="0" w:leader="none"/>
              </w:tabs>
              <w:spacing w:before="0" w:after="0"/>
              <w:rPr/>
            </w:pPr>
            <w:r>
              <w:rPr/>
              <w:t xml:space="preserve">        </w:t>
            </w:r>
            <w:r>
              <w:rPr/>
              <w:t>3.2.Обеспечение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pPr>
              <w:pStyle w:val="213"/>
              <w:shd w:val="clear" w:color="auto" w:fill="auto"/>
              <w:tabs>
                <w:tab w:val="clear" w:pos="708"/>
                <w:tab w:val="left" w:pos="0" w:leader="none"/>
              </w:tabs>
              <w:spacing w:lineRule="auto" w:line="276" w:before="0" w:after="0"/>
              <w:ind w:left="-142" w:hanging="0"/>
              <w:jc w:val="right"/>
              <w:rPr>
                <w:rFonts w:ascii="Arial" w:hAnsi="Arial" w:cs="Arial"/>
                <w:color w:val="623B2A"/>
                <w:sz w:val="19"/>
                <w:szCs w:val="19"/>
              </w:rPr>
            </w:pPr>
            <w:r>
              <w:rPr>
                <w:rFonts w:cs="Arial"/>
              </w:rPr>
              <w:t xml:space="preserve">    </w:t>
            </w:r>
            <w:r>
              <w:rPr>
                <w:rFonts w:cs="Arial"/>
              </w:rPr>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pPr>
              <w:pStyle w:val="213"/>
              <w:shd w:val="clear" w:fill="FFFFFF"/>
              <w:spacing w:before="0" w:after="0"/>
              <w:ind w:left="-2067" w:firstLine="2067"/>
              <w:rPr/>
            </w:pPr>
            <w:r>
              <w:rPr/>
              <w:t xml:space="preserve">4. Акцепт оферты и заключение договора совершается в течение </w:t>
            </w:r>
            <w:r>
              <w:rPr/>
              <w:t>10</w:t>
            </w:r>
            <w:r>
              <w:rPr/>
              <w:t xml:space="preserve"> (</w:t>
            </w:r>
            <w:r>
              <w:rPr/>
              <w:t>десяти</w:t>
            </w:r>
            <w:r>
              <w:rPr/>
              <w:t>)</w:t>
            </w:r>
          </w:p>
          <w:p>
            <w:pPr>
              <w:pStyle w:val="213"/>
              <w:shd w:val="clear" w:fill="FFFFFF"/>
              <w:spacing w:before="0" w:after="0"/>
              <w:ind w:left="-2067" w:firstLine="2067"/>
              <w:rPr/>
            </w:pPr>
            <w:r>
              <w:rPr/>
              <w:t xml:space="preserve"> </w:t>
            </w:r>
            <w:r>
              <w:rPr/>
              <w:t xml:space="preserve">рабочих дней от даты получения </w:t>
            </w:r>
            <w:r>
              <w:rPr>
                <w:rFonts w:eastAsia="NSimSun" w:cs="Mangal"/>
                <w:b w:val="false"/>
                <w:i w:val="false"/>
                <w:caps w:val="false"/>
                <w:smallCaps w:val="false"/>
                <w:strike w:val="false"/>
                <w:dstrike w:val="false"/>
                <w:vanish w:val="false"/>
                <w:color w:val="333333"/>
                <w:spacing w:val="0"/>
                <w:kern w:val="0"/>
                <w:position w:val="0"/>
                <w:sz w:val="24"/>
                <w:sz w:val="24"/>
                <w:szCs w:val="24"/>
                <w:u w:val="none"/>
                <w:vertAlign w:val="baseline"/>
                <w:lang w:val="ru-RU" w:eastAsia="zh-CN" w:bidi="hi-IN"/>
              </w:rPr>
              <w:t>МБУ «</w:t>
            </w:r>
            <w:r>
              <w:rPr>
                <w:b w:val="false"/>
                <w:i w:val="false"/>
                <w:caps w:val="false"/>
                <w:smallCaps w:val="false"/>
                <w:color w:val="333333"/>
                <w:spacing w:val="0"/>
                <w:sz w:val="24"/>
                <w:szCs w:val="24"/>
              </w:rPr>
              <w:t>МФЦ муниципального образования</w:t>
            </w:r>
          </w:p>
          <w:p>
            <w:pPr>
              <w:pStyle w:val="213"/>
              <w:shd w:val="clear" w:fill="FFFFFF"/>
              <w:spacing w:before="0" w:after="0"/>
              <w:ind w:left="-2067" w:firstLine="2067"/>
              <w:rPr/>
            </w:pPr>
            <w:r>
              <w:rPr>
                <w:b w:val="false"/>
                <w:i w:val="false"/>
                <w:caps w:val="false"/>
                <w:smallCaps w:val="false"/>
                <w:color w:val="333333"/>
                <w:spacing w:val="0"/>
                <w:sz w:val="24"/>
                <w:szCs w:val="24"/>
              </w:rPr>
              <w:t xml:space="preserve"> </w:t>
            </w:r>
            <w:r>
              <w:rPr>
                <w:b w:val="false"/>
                <w:i w:val="false"/>
                <w:caps w:val="false"/>
                <w:smallCaps w:val="false"/>
                <w:color w:val="333333"/>
                <w:spacing w:val="0"/>
                <w:sz w:val="24"/>
                <w:szCs w:val="24"/>
              </w:rPr>
              <w:t xml:space="preserve">«Обливский район» </w:t>
            </w:r>
            <w:r>
              <w:rPr/>
              <w:t>от заинтересованных юридических лиц и индивидуальных</w:t>
            </w:r>
          </w:p>
          <w:p>
            <w:pPr>
              <w:pStyle w:val="213"/>
              <w:shd w:val="clear" w:fill="FFFFFF"/>
              <w:spacing w:before="0" w:after="0"/>
              <w:ind w:left="-2067" w:firstLine="2067"/>
              <w:rPr/>
            </w:pPr>
            <w:r>
              <w:rPr/>
              <w:t xml:space="preserve"> </w:t>
            </w:r>
            <w:r>
              <w:rPr/>
              <w:t>предпринимателей Агентского договора возмездного оказания услуг с приложениями к</w:t>
            </w:r>
          </w:p>
          <w:p>
            <w:pPr>
              <w:pStyle w:val="213"/>
              <w:shd w:val="clear" w:fill="FFFFFF"/>
              <w:spacing w:before="0" w:after="0"/>
              <w:ind w:left="-2067" w:firstLine="2067"/>
              <w:rPr/>
            </w:pPr>
            <w:r>
              <w:rPr/>
              <w:t xml:space="preserve"> </w:t>
            </w:r>
            <w:r>
              <w:rPr/>
              <w:t>нему, свидетельствующего о полном и безоговорочном согласии с условиями</w:t>
            </w:r>
          </w:p>
          <w:p>
            <w:pPr>
              <w:pStyle w:val="213"/>
              <w:shd w:val="clear" w:fill="FFFFFF"/>
              <w:spacing w:before="0" w:after="0"/>
              <w:ind w:left="-2067" w:firstLine="2067"/>
              <w:rPr/>
            </w:pPr>
            <w:r>
              <w:rPr/>
              <w:t>настоящей публичной оферты. Заключение договора на бумажном носителе,</w:t>
            </w:r>
          </w:p>
          <w:p>
            <w:pPr>
              <w:pStyle w:val="213"/>
              <w:shd w:val="clear" w:fill="FFFFFF"/>
              <w:spacing w:before="0" w:after="0"/>
              <w:ind w:left="-2067" w:firstLine="2067"/>
              <w:rPr/>
            </w:pPr>
            <w:r>
              <w:rPr/>
              <w:t>подписанное сторонами и скрепленное печатями, является обязательным условием</w:t>
            </w:r>
          </w:p>
          <w:p>
            <w:pPr>
              <w:pStyle w:val="213"/>
              <w:shd w:val="clear" w:fill="FFFFFF"/>
              <w:spacing w:before="0" w:after="0"/>
              <w:ind w:left="-2067" w:firstLine="2067"/>
              <w:rPr/>
            </w:pPr>
            <w:r>
              <w:rPr/>
              <w:t>данной оферты. Агентский договор может быть направлен нарочным (с понедельника</w:t>
            </w:r>
          </w:p>
          <w:p>
            <w:pPr>
              <w:pStyle w:val="213"/>
              <w:shd w:val="clear" w:fill="FFFFFF"/>
              <w:spacing w:before="0" w:after="0"/>
              <w:ind w:left="-2067" w:firstLine="2067"/>
              <w:rPr/>
            </w:pPr>
            <w:r>
              <w:rPr/>
              <w:t xml:space="preserve">по </w:t>
            </w:r>
            <w:r>
              <w:rPr/>
              <w:t>четверг</w:t>
            </w:r>
            <w:r>
              <w:rPr/>
              <w:t xml:space="preserve">, </w:t>
            </w:r>
            <w:r>
              <w:rPr>
                <w:color w:val="auto"/>
              </w:rPr>
              <w:t xml:space="preserve">с </w:t>
            </w:r>
            <w:r>
              <w:rPr>
                <w:color w:val="auto"/>
              </w:rPr>
              <w:t xml:space="preserve">8-00 </w:t>
            </w:r>
            <w:r>
              <w:rPr>
                <w:color w:val="auto"/>
              </w:rPr>
              <w:t>до 17-</w:t>
            </w:r>
            <w:r>
              <w:rPr>
                <w:color w:val="auto"/>
              </w:rPr>
              <w:t>00</w:t>
            </w:r>
            <w:r>
              <w:rPr>
                <w:color w:val="auto"/>
              </w:rPr>
              <w:t xml:space="preserve"> часов) </w:t>
            </w:r>
            <w:r>
              <w:rPr/>
              <w:t>или заказным письмом с уведомлением о вручении на</w:t>
            </w:r>
          </w:p>
          <w:p>
            <w:pPr>
              <w:pStyle w:val="213"/>
              <w:shd w:val="clear" w:fill="FFFFFF"/>
              <w:spacing w:before="0" w:after="0"/>
              <w:ind w:left="-2067" w:firstLine="2067"/>
              <w:rPr/>
            </w:pPr>
            <w:r>
              <w:rPr/>
              <w:t xml:space="preserve">почтовый адрес </w:t>
            </w:r>
            <w:r>
              <w:rPr>
                <w:rFonts w:eastAsia="NSimSun" w:cs="Mangal"/>
                <w:b w:val="false"/>
                <w:i w:val="false"/>
                <w:caps w:val="false"/>
                <w:smallCaps w:val="false"/>
                <w:strike w:val="false"/>
                <w:dstrike w:val="false"/>
                <w:vanish w:val="false"/>
                <w:color w:val="333333"/>
                <w:spacing w:val="0"/>
                <w:kern w:val="0"/>
                <w:position w:val="0"/>
                <w:sz w:val="24"/>
                <w:sz w:val="24"/>
                <w:szCs w:val="24"/>
                <w:u w:val="none"/>
                <w:vertAlign w:val="baseline"/>
                <w:lang w:val="ru-RU" w:eastAsia="zh-CN" w:bidi="hi-IN"/>
              </w:rPr>
              <w:t>МБУ «</w:t>
            </w:r>
            <w:r>
              <w:rPr>
                <w:b w:val="false"/>
                <w:i w:val="false"/>
                <w:caps w:val="false"/>
                <w:smallCaps w:val="false"/>
                <w:color w:val="333333"/>
                <w:spacing w:val="0"/>
                <w:sz w:val="24"/>
                <w:szCs w:val="24"/>
              </w:rPr>
              <w:t>МФЦ муниципального образования «Обливский район»</w:t>
            </w:r>
            <w:r>
              <w:rPr>
                <w:color w:val="auto"/>
              </w:rPr>
              <w:t>:</w:t>
            </w:r>
          </w:p>
          <w:p>
            <w:pPr>
              <w:pStyle w:val="213"/>
              <w:shd w:val="clear" w:fill="FFFFFF"/>
              <w:spacing w:before="0" w:after="0"/>
              <w:ind w:left="-2067" w:firstLine="2067"/>
              <w:rPr/>
            </w:pPr>
            <w:r>
              <w:rPr>
                <w:color w:val="auto"/>
              </w:rPr>
              <w:t>347</w:t>
            </w:r>
            <w:r>
              <w:rPr>
                <w:color w:val="auto"/>
              </w:rPr>
              <w:t>140</w:t>
            </w:r>
            <w:r>
              <w:rPr>
                <w:color w:val="auto"/>
              </w:rPr>
              <w:t xml:space="preserve">, Ростовская область, </w:t>
            </w:r>
            <w:r>
              <w:rPr>
                <w:color w:val="auto"/>
              </w:rPr>
              <w:t>Обливский район, ст. Обливская, ул. Ленина,53.</w:t>
            </w:r>
          </w:p>
          <w:p>
            <w:pPr>
              <w:pStyle w:val="213"/>
              <w:shd w:val="clear" w:color="auto" w:fill="auto"/>
              <w:tabs>
                <w:tab w:val="clear" w:pos="708"/>
                <w:tab w:val="left" w:pos="999" w:leader="none"/>
              </w:tabs>
              <w:spacing w:lineRule="exact" w:line="274" w:before="0" w:after="0"/>
              <w:rPr/>
            </w:pPr>
            <w:r>
              <w:rPr/>
              <w:t xml:space="preserve">   </w:t>
            </w:r>
            <w:r>
              <w:rPr/>
              <w:t>5. Обязательными условиями настоящей публичной оферты и Агентского договора являются:</w:t>
            </w:r>
          </w:p>
          <w:p>
            <w:pPr>
              <w:pStyle w:val="213"/>
              <w:numPr>
                <w:ilvl w:val="2"/>
                <w:numId w:val="1"/>
              </w:numPr>
              <w:shd w:val="clear" w:color="auto" w:fill="auto"/>
              <w:tabs>
                <w:tab w:val="clear" w:pos="708"/>
                <w:tab w:val="left" w:pos="999" w:leader="none"/>
              </w:tabs>
              <w:spacing w:lineRule="exact" w:line="274" w:before="0" w:after="0"/>
              <w:ind w:firstLine="454"/>
              <w:rPr/>
            </w:pPr>
            <w:r>
              <w:rPr>
                <w:rFonts w:cs="Arial"/>
              </w:rPr>
              <w:t>-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pPr>
              <w:pStyle w:val="213"/>
              <w:numPr>
                <w:ilvl w:val="2"/>
                <w:numId w:val="1"/>
              </w:numPr>
              <w:shd w:val="clear" w:color="auto" w:fill="auto"/>
              <w:tabs>
                <w:tab w:val="clear" w:pos="708"/>
                <w:tab w:val="left" w:pos="999" w:leader="none"/>
              </w:tabs>
              <w:spacing w:lineRule="exact" w:line="274" w:before="0" w:after="0"/>
              <w:ind w:firstLine="454"/>
              <w:rPr>
                <w:rFonts w:cs="Arial"/>
              </w:rPr>
            </w:pPr>
            <w:r>
              <w:rPr>
                <w:rFonts w:cs="Arial"/>
              </w:rPr>
            </w:r>
          </w:p>
        </w:tc>
      </w:tr>
      <w:tr>
        <w:trPr/>
        <w:tc>
          <w:tcPr>
            <w:tcW w:w="10430" w:type="dxa"/>
            <w:gridSpan w:val="4"/>
            <w:tcBorders/>
            <w:shd w:color="auto" w:fill="auto" w:val="clear"/>
          </w:tcPr>
          <w:p>
            <w:pPr>
              <w:pStyle w:val="213"/>
              <w:numPr>
                <w:ilvl w:val="0"/>
                <w:numId w:val="2"/>
              </w:numPr>
              <w:shd w:val="clear" w:color="auto" w:fill="auto"/>
              <w:tabs>
                <w:tab w:val="clear" w:pos="708"/>
                <w:tab w:val="left" w:pos="946" w:leader="none"/>
              </w:tabs>
              <w:spacing w:lineRule="exact" w:line="274" w:before="0" w:after="0"/>
              <w:ind w:firstLine="737"/>
              <w:rPr/>
            </w:pPr>
            <w:r>
              <w:rPr/>
              <w:t>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устанавливается в течение пяти рабочих дней, от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pPr>
              <w:pStyle w:val="213"/>
              <w:numPr>
                <w:ilvl w:val="0"/>
                <w:numId w:val="2"/>
              </w:numPr>
              <w:shd w:val="clear" w:color="auto" w:fill="auto"/>
              <w:tabs>
                <w:tab w:val="clear" w:pos="708"/>
                <w:tab w:val="left" w:pos="937" w:leader="none"/>
              </w:tabs>
              <w:spacing w:lineRule="exact" w:line="274" w:before="0" w:after="0"/>
              <w:ind w:firstLine="740"/>
              <w:rPr/>
            </w:pPr>
            <w:r>
              <w:rPr>
                <w:color w:val="000000" w:themeColor="text1"/>
              </w:rPr>
              <w:t>предоставление Принципалу ежемесячного отчета Агента о проделанной работе,</w:t>
            </w:r>
            <w:r>
              <w:rPr>
                <w:color w:val="FF0000"/>
              </w:rPr>
              <w:t xml:space="preserve"> </w:t>
            </w:r>
            <w:r>
              <w:rPr/>
              <w:t>не позднее 10</w:t>
            </w:r>
            <w:r>
              <w:rPr>
                <w:color w:val="FF0000"/>
              </w:rPr>
              <w:t xml:space="preserve"> </w:t>
            </w:r>
            <w:r>
              <w:rPr>
                <w:color w:val="000000" w:themeColor="text1"/>
              </w:rPr>
              <w:t>числа месяца следующего за отчетным месяцем, отчет оформляется по форме, закрепленной в Агентском договоре (ст.1008 ГК РФ);</w:t>
            </w:r>
          </w:p>
          <w:p>
            <w:pPr>
              <w:pStyle w:val="213"/>
              <w:numPr>
                <w:ilvl w:val="0"/>
                <w:numId w:val="2"/>
              </w:numPr>
              <w:shd w:val="clear" w:color="auto" w:fill="auto"/>
              <w:tabs>
                <w:tab w:val="clear" w:pos="708"/>
                <w:tab w:val="left" w:pos="937" w:leader="none"/>
              </w:tabs>
              <w:spacing w:lineRule="exact" w:line="274" w:before="0" w:after="0"/>
              <w:ind w:firstLine="740"/>
              <w:rPr/>
            </w:pPr>
            <w:r>
              <w:rP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pPr>
              <w:pStyle w:val="213"/>
              <w:numPr>
                <w:ilvl w:val="0"/>
                <w:numId w:val="2"/>
              </w:numPr>
              <w:shd w:val="clear" w:color="auto" w:fill="auto"/>
              <w:tabs>
                <w:tab w:val="clear" w:pos="708"/>
                <w:tab w:val="left" w:pos="937" w:leader="none"/>
              </w:tabs>
              <w:spacing w:lineRule="exact" w:line="274" w:before="0" w:after="0"/>
              <w:ind w:firstLine="740"/>
              <w:rPr/>
            </w:pPr>
            <w:r>
              <w:rPr/>
              <w:t>исполнение работ и услуг  в соответствии с Агентским договором.</w:t>
            </w:r>
          </w:p>
          <w:p>
            <w:pPr>
              <w:pStyle w:val="213"/>
              <w:shd w:val="clear" w:color="auto" w:fill="auto"/>
              <w:tabs>
                <w:tab w:val="clear" w:pos="708"/>
                <w:tab w:val="left" w:pos="1119" w:leader="none"/>
              </w:tabs>
              <w:spacing w:lineRule="exact" w:line="274" w:before="0" w:after="0"/>
              <w:ind w:left="720" w:hanging="0"/>
              <w:rPr/>
            </w:pPr>
            <w:r>
              <w:rPr/>
              <w:t>6.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pPr>
              <w:pStyle w:val="213"/>
              <w:shd w:val="clear" w:color="auto" w:fill="auto"/>
              <w:spacing w:lineRule="exact" w:line="274" w:before="0" w:after="0"/>
              <w:ind w:firstLine="740"/>
              <w:rPr/>
            </w:pPr>
            <w:r>
              <w:rPr/>
              <w:t>Условия Агентского договора, не являющиеся существенными, могут предварительно рассматриваться и обсуждаться сторонами.</w:t>
            </w:r>
          </w:p>
          <w:p>
            <w:pPr>
              <w:pStyle w:val="213"/>
              <w:shd w:val="clear" w:color="auto" w:fill="auto"/>
              <w:tabs>
                <w:tab w:val="clear" w:pos="708"/>
                <w:tab w:val="left" w:pos="1124" w:leader="none"/>
              </w:tabs>
              <w:spacing w:lineRule="exact" w:line="274" w:before="0" w:after="0"/>
              <w:rPr/>
            </w:pPr>
            <w:r>
              <w:rPr/>
              <w:t xml:space="preserve">            </w:t>
            </w:r>
            <w:r>
              <w:rPr/>
              <w:t xml:space="preserve">7.  Место оказания услуги по настоящей публичной оферте и Агентскому договору — центральный офис </w:t>
            </w:r>
            <w:r>
              <w:rPr>
                <w:rFonts w:eastAsia="NSimSun" w:cs="Mangal"/>
                <w:b w:val="false"/>
                <w:i w:val="false"/>
                <w:caps w:val="false"/>
                <w:smallCaps w:val="false"/>
                <w:strike w:val="false"/>
                <w:dstrike w:val="false"/>
                <w:vanish w:val="false"/>
                <w:color w:val="333333"/>
                <w:spacing w:val="0"/>
                <w:kern w:val="0"/>
                <w:position w:val="0"/>
                <w:sz w:val="24"/>
                <w:sz w:val="24"/>
                <w:szCs w:val="24"/>
                <w:u w:val="none"/>
                <w:vertAlign w:val="baseline"/>
                <w:lang w:val="ru-RU" w:eastAsia="zh-CN" w:bidi="hi-IN"/>
              </w:rPr>
              <w:t>МБУ «</w:t>
            </w:r>
            <w:r>
              <w:rPr>
                <w:b w:val="false"/>
                <w:i w:val="false"/>
                <w:caps w:val="false"/>
                <w:smallCaps w:val="false"/>
                <w:color w:val="333333"/>
                <w:spacing w:val="0"/>
                <w:sz w:val="24"/>
                <w:szCs w:val="24"/>
              </w:rPr>
              <w:t>МФЦ муниципального образования «Обливский район»</w:t>
            </w:r>
            <w:r>
              <w:rPr>
                <w:color w:val="auto"/>
              </w:rPr>
              <w:t>, указанный в Приложение №2.</w:t>
            </w:r>
          </w:p>
          <w:p>
            <w:pPr>
              <w:pStyle w:val="213"/>
              <w:shd w:val="clear" w:color="auto" w:fill="auto"/>
              <w:tabs>
                <w:tab w:val="clear" w:pos="708"/>
                <w:tab w:val="left" w:pos="1105" w:leader="none"/>
              </w:tabs>
              <w:spacing w:lineRule="exact" w:line="274" w:before="0" w:after="0"/>
              <w:rPr/>
            </w:pPr>
            <w:r>
              <w:rPr/>
              <w:t xml:space="preserve">         </w:t>
            </w:r>
            <w:r>
              <w:rPr/>
              <w:t xml:space="preserve">8. </w:t>
            </w:r>
            <w:r>
              <w:rPr>
                <w:sz w:val="24"/>
                <w:szCs w:val="24"/>
              </w:rPr>
              <w:t xml:space="preserve">Реквизиты </w:t>
            </w:r>
            <w:r>
              <w:rPr>
                <w:b w:val="false"/>
                <w:i w:val="false"/>
                <w:caps w:val="false"/>
                <w:smallCaps w:val="false"/>
                <w:color w:val="333333"/>
                <w:spacing w:val="0"/>
                <w:sz w:val="24"/>
                <w:szCs w:val="24"/>
              </w:rPr>
              <w:t xml:space="preserve">Муниципального </w:t>
            </w:r>
            <w:r>
              <w:rPr>
                <w:rFonts w:eastAsia="NSimSun" w:cs="Mangal"/>
                <w:b w:val="false"/>
                <w:i w:val="false"/>
                <w:caps w:val="false"/>
                <w:smallCaps w:val="false"/>
                <w:strike w:val="false"/>
                <w:dstrike w:val="false"/>
                <w:vanish w:val="false"/>
                <w:color w:val="333333"/>
                <w:spacing w:val="0"/>
                <w:kern w:val="0"/>
                <w:position w:val="0"/>
                <w:sz w:val="24"/>
                <w:sz w:val="24"/>
                <w:szCs w:val="24"/>
                <w:u w:val="none"/>
                <w:vertAlign w:val="baseline"/>
                <w:lang w:val="ru-RU" w:eastAsia="zh-CN" w:bidi="hi-IN"/>
              </w:rPr>
              <w:t xml:space="preserve">бюджетного </w:t>
            </w:r>
            <w:r>
              <w:rPr>
                <w:b w:val="false"/>
                <w:i w:val="false"/>
                <w:caps w:val="false"/>
                <w:smallCaps w:val="false"/>
                <w:color w:val="333333"/>
                <w:spacing w:val="0"/>
                <w:sz w:val="24"/>
                <w:szCs w:val="24"/>
              </w:rPr>
              <w:t xml:space="preserve">учреждения </w:t>
            </w:r>
            <w:r>
              <w:rPr>
                <w:rFonts w:cs="Times New Roman"/>
                <w:b w:val="false"/>
                <w:i w:val="false"/>
                <w:caps w:val="false"/>
                <w:smallCaps w:val="false"/>
                <w:color w:val="333333"/>
                <w:spacing w:val="0"/>
                <w:sz w:val="24"/>
                <w:szCs w:val="24"/>
                <w:lang w:val="ru-RU"/>
              </w:rPr>
              <w:t>«Многофункциональный центр предоставления государственных и муниципальных услуг муниципального образования «Обливский район»</w:t>
            </w:r>
            <w:r>
              <w:rPr>
                <w:sz w:val="24"/>
                <w:szCs w:val="24"/>
              </w:rPr>
              <w:t>:</w:t>
            </w:r>
          </w:p>
          <w:p>
            <w:pPr>
              <w:pStyle w:val="213"/>
              <w:shd w:val="clear" w:color="auto" w:fill="auto"/>
              <w:tabs>
                <w:tab w:val="clear" w:pos="708"/>
                <w:tab w:val="left" w:pos="1105" w:leader="none"/>
              </w:tabs>
              <w:spacing w:lineRule="exact" w:line="274" w:before="0" w:after="0"/>
              <w:ind w:left="740" w:hanging="0"/>
              <w:rPr>
                <w:sz w:val="24"/>
                <w:szCs w:val="24"/>
              </w:rPr>
            </w:pPr>
            <w:r>
              <w:rPr>
                <w:sz w:val="24"/>
                <w:szCs w:val="24"/>
              </w:rPr>
              <w:t>местонахождение (почтовый адрес):</w:t>
            </w:r>
            <w:r>
              <w:rPr>
                <w:color w:val="auto"/>
                <w:sz w:val="24"/>
                <w:szCs w:val="24"/>
              </w:rPr>
              <w:t xml:space="preserve">, </w:t>
            </w:r>
          </w:p>
          <w:p>
            <w:pPr>
              <w:pStyle w:val="213"/>
              <w:shd w:val="clear" w:color="auto" w:fill="auto"/>
              <w:tabs>
                <w:tab w:val="clear" w:pos="708"/>
                <w:tab w:val="left" w:pos="1105" w:leader="none"/>
              </w:tabs>
              <w:spacing w:lineRule="exact" w:line="274" w:before="0" w:after="0"/>
              <w:ind w:left="740" w:hanging="0"/>
              <w:rPr>
                <w:sz w:val="24"/>
                <w:szCs w:val="24"/>
              </w:rPr>
            </w:pPr>
            <w:r>
              <w:rPr>
                <w:color w:val="auto"/>
                <w:sz w:val="24"/>
                <w:szCs w:val="24"/>
              </w:rPr>
              <w:t>347</w:t>
            </w:r>
            <w:r>
              <w:rPr>
                <w:color w:val="auto"/>
                <w:sz w:val="24"/>
                <w:szCs w:val="24"/>
              </w:rPr>
              <w:t>140</w:t>
            </w:r>
            <w:r>
              <w:rPr>
                <w:color w:val="auto"/>
                <w:sz w:val="24"/>
                <w:szCs w:val="24"/>
              </w:rPr>
              <w:t xml:space="preserve">, Ростовская область, </w:t>
            </w:r>
            <w:r>
              <w:rPr>
                <w:color w:val="auto"/>
                <w:sz w:val="24"/>
                <w:szCs w:val="24"/>
              </w:rPr>
              <w:t>Обливский район, ст. Обливская, ул. Ленина,53</w:t>
            </w:r>
            <w:r>
              <w:rPr>
                <w:color w:val="auto"/>
                <w:sz w:val="24"/>
                <w:szCs w:val="24"/>
              </w:rPr>
              <w:t xml:space="preserve">; </w:t>
            </w:r>
          </w:p>
          <w:p>
            <w:pPr>
              <w:pStyle w:val="213"/>
              <w:shd w:val="clear" w:color="auto" w:fill="auto"/>
              <w:tabs>
                <w:tab w:val="clear" w:pos="708"/>
                <w:tab w:val="left" w:pos="1105" w:leader="none"/>
              </w:tabs>
              <w:spacing w:lineRule="exact" w:line="274" w:before="0" w:after="0"/>
              <w:ind w:left="740" w:hanging="0"/>
              <w:rPr>
                <w:sz w:val="24"/>
                <w:szCs w:val="24"/>
              </w:rPr>
            </w:pPr>
            <w:r>
              <w:rPr>
                <w:color w:val="auto"/>
                <w:sz w:val="24"/>
                <w:szCs w:val="24"/>
              </w:rPr>
              <w:t>телефон 8(863</w:t>
            </w:r>
            <w:r>
              <w:rPr>
                <w:color w:val="auto"/>
                <w:sz w:val="24"/>
                <w:szCs w:val="24"/>
              </w:rPr>
              <w:t>96</w:t>
            </w:r>
            <w:r>
              <w:rPr>
                <w:color w:val="auto"/>
                <w:sz w:val="24"/>
                <w:szCs w:val="24"/>
              </w:rPr>
              <w:t xml:space="preserve">) 22 </w:t>
            </w:r>
            <w:r>
              <w:rPr>
                <w:color w:val="auto"/>
                <w:sz w:val="24"/>
                <w:szCs w:val="24"/>
              </w:rPr>
              <w:t>3</w:t>
            </w:r>
            <w:r>
              <w:rPr>
                <w:color w:val="auto"/>
                <w:sz w:val="24"/>
                <w:szCs w:val="24"/>
              </w:rPr>
              <w:t xml:space="preserve"> </w:t>
            </w:r>
            <w:r>
              <w:rPr>
                <w:color w:val="auto"/>
                <w:sz w:val="24"/>
                <w:szCs w:val="24"/>
              </w:rPr>
              <w:t>93</w:t>
            </w:r>
            <w:r>
              <w:rPr>
                <w:color w:val="auto"/>
                <w:sz w:val="24"/>
                <w:szCs w:val="24"/>
              </w:rPr>
              <w:t>;</w:t>
            </w:r>
          </w:p>
          <w:p>
            <w:pPr>
              <w:pStyle w:val="213"/>
              <w:shd w:val="clear" w:fill="FFFFFF"/>
              <w:spacing w:lineRule="exact" w:line="274" w:before="0" w:after="0"/>
              <w:ind w:firstLine="743"/>
              <w:rPr>
                <w:sz w:val="24"/>
                <w:szCs w:val="24"/>
              </w:rPr>
            </w:pPr>
            <w:r>
              <w:rPr>
                <w:color w:val="auto"/>
                <w:sz w:val="24"/>
                <w:szCs w:val="24"/>
              </w:rPr>
              <w:t xml:space="preserve">ИНН/КПП </w:t>
            </w:r>
            <w:r>
              <w:rPr>
                <w:rFonts w:cs="Times New Roman"/>
                <w:color w:val="auto"/>
                <w:sz w:val="24"/>
                <w:szCs w:val="24"/>
                <w:lang w:val="ru-RU"/>
              </w:rPr>
              <w:t>6124003735</w:t>
            </w:r>
            <w:r>
              <w:rPr>
                <w:rFonts w:cs="Times New Roman CYR"/>
                <w:sz w:val="24"/>
                <w:szCs w:val="24"/>
              </w:rPr>
              <w:t xml:space="preserve"> /</w:t>
            </w:r>
            <w:r>
              <w:rPr>
                <w:sz w:val="24"/>
                <w:szCs w:val="24"/>
              </w:rPr>
              <w:t xml:space="preserve"> 61</w:t>
            </w:r>
            <w:r>
              <w:rPr>
                <w:sz w:val="24"/>
                <w:szCs w:val="24"/>
              </w:rPr>
              <w:t>2401001</w:t>
            </w:r>
            <w:r>
              <w:rPr>
                <w:color w:val="auto"/>
                <w:sz w:val="24"/>
                <w:szCs w:val="24"/>
              </w:rPr>
              <w:t>;</w:t>
            </w:r>
          </w:p>
          <w:p>
            <w:pPr>
              <w:pStyle w:val="213"/>
              <w:shd w:val="clear" w:fill="FFFFFF"/>
              <w:spacing w:lineRule="exact" w:line="274" w:before="0" w:after="0"/>
              <w:ind w:firstLine="743"/>
              <w:rPr>
                <w:sz w:val="24"/>
                <w:szCs w:val="24"/>
              </w:rPr>
            </w:pPr>
            <w:r>
              <w:rPr>
                <w:color w:val="auto"/>
                <w:sz w:val="24"/>
                <w:szCs w:val="24"/>
              </w:rPr>
              <w:t xml:space="preserve">ОГРН </w:t>
            </w:r>
            <w:r>
              <w:rPr>
                <w:rFonts w:cs="Times New Roman"/>
                <w:color w:val="auto"/>
                <w:sz w:val="24"/>
                <w:szCs w:val="24"/>
                <w:lang w:val="ru-RU"/>
              </w:rPr>
              <w:t>1126192000659</w:t>
            </w:r>
            <w:r>
              <w:rPr>
                <w:color w:val="auto"/>
                <w:sz w:val="24"/>
                <w:szCs w:val="24"/>
              </w:rPr>
              <w:t>;</w:t>
            </w:r>
          </w:p>
          <w:p>
            <w:pPr>
              <w:pStyle w:val="Normal"/>
              <w:tabs>
                <w:tab w:val="left" w:pos="708" w:leader="none"/>
                <w:tab w:val="left" w:pos="720" w:leader="none"/>
                <w:tab w:val="center" w:pos="5032" w:leader="none"/>
              </w:tabs>
              <w:spacing w:lineRule="atLeast" w:line="100"/>
              <w:ind w:firstLine="743"/>
              <w:jc w:val="both"/>
              <w:rPr>
                <w:rFonts w:ascii="Times New Roman" w:hAnsi="Times New Roman" w:cs="Times New Roman"/>
              </w:rPr>
            </w:pPr>
            <w:r>
              <w:rPr>
                <w:rFonts w:cs="Times New Roman" w:ascii="Times New Roman" w:hAnsi="Times New Roman"/>
                <w:color w:val="auto"/>
                <w:sz w:val="24"/>
                <w:szCs w:val="24"/>
              </w:rPr>
              <w:t xml:space="preserve">Л/с получателя доходов бюджета </w:t>
            </w:r>
            <w:r>
              <w:rPr>
                <w:rFonts w:cs="Times New Roman" w:ascii="Times New Roman" w:hAnsi="Times New Roman"/>
                <w:color w:val="auto"/>
                <w:sz w:val="24"/>
                <w:szCs w:val="24"/>
                <w:u w:val="single"/>
                <w:lang w:val="ru-RU"/>
              </w:rPr>
              <w:t>20586Ш77620</w:t>
            </w:r>
          </w:p>
          <w:p>
            <w:pPr>
              <w:pStyle w:val="Normal"/>
              <w:tabs>
                <w:tab w:val="left" w:pos="708" w:leader="none"/>
                <w:tab w:val="left" w:pos="720" w:leader="none"/>
                <w:tab w:val="center" w:pos="5032" w:leader="none"/>
              </w:tabs>
              <w:spacing w:lineRule="atLeast" w:line="100"/>
              <w:ind w:firstLine="743"/>
              <w:jc w:val="both"/>
              <w:rPr>
                <w:rFonts w:ascii="Times New Roman" w:hAnsi="Times New Roman" w:cs="Times New Roman"/>
              </w:rPr>
            </w:pPr>
            <w:r>
              <w:rPr>
                <w:rFonts w:cs="Times New Roman" w:ascii="Times New Roman" w:hAnsi="Times New Roman"/>
                <w:color w:val="auto"/>
                <w:sz w:val="24"/>
                <w:szCs w:val="24"/>
              </w:rPr>
              <w:t xml:space="preserve">Р/с </w:t>
            </w:r>
            <w:r>
              <w:rPr>
                <w:rFonts w:cs="Times New Roman" w:ascii="Times New Roman" w:hAnsi="Times New Roman"/>
                <w:b w:val="false"/>
                <w:bCs w:val="false"/>
                <w:color w:val="auto"/>
                <w:sz w:val="24"/>
                <w:szCs w:val="24"/>
                <w:lang w:val="ru-RU"/>
              </w:rPr>
              <w:t>03234643606400005800</w:t>
            </w:r>
          </w:p>
          <w:p>
            <w:pPr>
              <w:pStyle w:val="Normal"/>
              <w:autoSpaceDE w:val="false"/>
              <w:rPr>
                <w:sz w:val="24"/>
                <w:szCs w:val="24"/>
              </w:rPr>
            </w:pPr>
            <w:r>
              <w:rPr>
                <w:rFonts w:cs="Times New Roman" w:ascii="Times New Roman" w:hAnsi="Times New Roman"/>
                <w:b/>
                <w:bCs/>
                <w:sz w:val="24"/>
                <w:szCs w:val="24"/>
                <w:lang w:val="ru-RU"/>
              </w:rPr>
              <w:t xml:space="preserve"> </w:t>
            </w:r>
            <w:r>
              <w:rPr>
                <w:rFonts w:cs="Times New Roman" w:ascii="Times New Roman" w:hAnsi="Times New Roman"/>
                <w:b w:val="false"/>
                <w:bCs w:val="false"/>
                <w:sz w:val="24"/>
                <w:szCs w:val="24"/>
                <w:lang w:val="ru-RU"/>
              </w:rPr>
              <w:t>ОТДЕЛЕНИЕ РОСТОВ-НА-ДОНУ БАНКА РОССИИ//УФК по Ростовской области г. Ростов-на-Дону</w:t>
            </w:r>
          </w:p>
          <w:p>
            <w:pPr>
              <w:pStyle w:val="Style32"/>
              <w:rPr>
                <w:b w:val="false"/>
                <w:b w:val="false"/>
                <w:bCs w:val="false"/>
                <w:sz w:val="24"/>
                <w:szCs w:val="24"/>
              </w:rPr>
            </w:pPr>
            <w:r>
              <w:rPr>
                <w:rFonts w:cs="Times New Roman" w:ascii="Times New Roman" w:hAnsi="Times New Roman"/>
                <w:b w:val="false"/>
                <w:bCs w:val="false"/>
                <w:sz w:val="24"/>
                <w:szCs w:val="24"/>
                <w:lang w:val="ru-RU"/>
              </w:rPr>
              <w:t>Финансовый отдел Администрации Обливского района (МБУ «МФЦ муниципального образования «Обливский район», 20586Ш77620)</w:t>
            </w:r>
          </w:p>
          <w:p>
            <w:pPr>
              <w:pStyle w:val="Style32"/>
              <w:rPr>
                <w:rFonts w:ascii="Times New Roman" w:hAnsi="Times New Roman" w:cs="Times New Roman"/>
                <w:b w:val="false"/>
                <w:b w:val="false"/>
                <w:bCs w:val="false"/>
                <w:sz w:val="24"/>
                <w:szCs w:val="24"/>
                <w:u w:val="single"/>
                <w:lang w:val="ru-RU"/>
              </w:rPr>
            </w:pPr>
            <w:r>
              <w:rPr>
                <w:rFonts w:cs="Times New Roman" w:ascii="Times New Roman" w:hAnsi="Times New Roman"/>
                <w:b w:val="false"/>
                <w:bCs w:val="false"/>
                <w:sz w:val="24"/>
                <w:szCs w:val="24"/>
                <w:u w:val="single"/>
                <w:lang w:val="ru-RU"/>
              </w:rPr>
              <w:t>КБК 00000000000000000130</w:t>
            </w:r>
          </w:p>
          <w:p>
            <w:pPr>
              <w:pStyle w:val="Style32"/>
              <w:rPr>
                <w:b w:val="false"/>
                <w:b w:val="false"/>
                <w:bCs w:val="false"/>
                <w:sz w:val="24"/>
                <w:szCs w:val="24"/>
              </w:rPr>
            </w:pPr>
            <w:r>
              <w:rPr>
                <w:rFonts w:cs="Times New Roman" w:ascii="Times New Roman" w:hAnsi="Times New Roman"/>
                <w:b w:val="false"/>
                <w:bCs w:val="false"/>
                <w:sz w:val="24"/>
                <w:szCs w:val="24"/>
                <w:lang w:val="ru-RU"/>
              </w:rPr>
              <w:t>БИК 016015102</w:t>
            </w:r>
          </w:p>
          <w:p>
            <w:pPr>
              <w:pStyle w:val="Style32"/>
              <w:spacing w:before="0" w:after="120"/>
              <w:rPr>
                <w:rFonts w:ascii="Times New Roman" w:hAnsi="Times New Roman"/>
                <w:sz w:val="24"/>
                <w:szCs w:val="24"/>
              </w:rPr>
            </w:pPr>
            <w:r>
              <w:rPr>
                <w:rFonts w:cs="Times New Roman" w:ascii="Times New Roman" w:hAnsi="Times New Roman"/>
                <w:b w:val="false"/>
                <w:bCs w:val="false"/>
                <w:sz w:val="24"/>
                <w:szCs w:val="24"/>
                <w:lang w:val="ru-RU"/>
              </w:rPr>
              <w:t>ЕКС 40102810845370000050</w:t>
            </w:r>
          </w:p>
        </w:tc>
      </w:tr>
      <w:tr>
        <w:trPr/>
        <w:tc>
          <w:tcPr>
            <w:tcW w:w="10430" w:type="dxa"/>
            <w:gridSpan w:val="4"/>
            <w:tcBorders/>
            <w:shd w:color="auto" w:fill="auto" w:val="clear"/>
          </w:tcPr>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t>Приложение №1</w:t>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ind w:firstLine="740"/>
              <w:jc w:val="right"/>
              <w:rPr/>
            </w:pPr>
            <w:r>
              <w:rPr/>
            </w:r>
          </w:p>
          <w:p>
            <w:pPr>
              <w:pStyle w:val="213"/>
              <w:shd w:val="clear" w:color="auto" w:fill="auto"/>
              <w:tabs>
                <w:tab w:val="clear" w:pos="708"/>
                <w:tab w:val="left" w:pos="946" w:leader="none"/>
              </w:tabs>
              <w:spacing w:lineRule="exact" w:line="274" w:before="0" w:after="0"/>
              <w:rPr/>
            </w:pPr>
            <w:r>
              <w:rPr/>
            </w:r>
          </w:p>
          <w:p>
            <w:pPr>
              <w:pStyle w:val="213"/>
              <w:shd w:val="clear" w:color="auto" w:fill="auto"/>
              <w:tabs>
                <w:tab w:val="clear" w:pos="708"/>
                <w:tab w:val="left" w:pos="946" w:leader="none"/>
              </w:tabs>
              <w:spacing w:lineRule="exact" w:line="274" w:before="0" w:after="0"/>
              <w:ind w:firstLine="740"/>
              <w:jc w:val="right"/>
              <w:rPr/>
            </w:pPr>
            <w:r>
              <w:rPr/>
            </w:r>
          </w:p>
        </w:tc>
      </w:tr>
      <w:tr>
        <w:trPr/>
        <w:tc>
          <w:tcPr>
            <w:tcW w:w="4861" w:type="dxa"/>
            <w:gridSpan w:val="2"/>
            <w:tcBorders>
              <w:top w:val="single" w:sz="4" w:space="0" w:color="000000"/>
              <w:left w:val="single" w:sz="4" w:space="0" w:color="000000"/>
              <w:bottom w:val="single" w:sz="4" w:space="0" w:color="000000"/>
            </w:tcBorders>
            <w:shd w:color="auto" w:fill="auto" w:val="clear"/>
          </w:tcPr>
          <w:p>
            <w:pPr>
              <w:pStyle w:val="213"/>
              <w:shd w:val="clear" w:color="auto" w:fill="auto"/>
              <w:spacing w:lineRule="exact" w:line="220" w:before="0" w:after="0"/>
              <w:jc w:val="center"/>
              <w:rPr/>
            </w:pPr>
            <w:r>
              <w:rPr>
                <w:rStyle w:val="24"/>
                <w:u w:val="none"/>
              </w:rPr>
              <w:t>Вид</w:t>
            </w:r>
          </w:p>
        </w:tc>
        <w:tc>
          <w:tcPr>
            <w:tcW w:w="55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213"/>
              <w:shd w:val="clear" w:color="auto" w:fill="auto"/>
              <w:spacing w:lineRule="exact" w:line="254" w:before="0" w:after="0"/>
              <w:jc w:val="center"/>
              <w:rPr/>
            </w:pPr>
            <w:r>
              <w:rPr>
                <w:rStyle w:val="24"/>
                <w:u w:val="none"/>
              </w:rPr>
              <w:t>Минимальная величина агентского вознаграждения %</w:t>
            </w:r>
          </w:p>
        </w:tc>
      </w:tr>
      <w:tr>
        <w:trPr/>
        <w:tc>
          <w:tcPr>
            <w:tcW w:w="4861" w:type="dxa"/>
            <w:gridSpan w:val="2"/>
            <w:tcBorders>
              <w:top w:val="single" w:sz="4" w:space="0" w:color="000000"/>
              <w:left w:val="single" w:sz="4" w:space="0" w:color="000000"/>
              <w:bottom w:val="single" w:sz="4" w:space="0" w:color="000000"/>
            </w:tcBorders>
            <w:shd w:color="auto" w:fill="auto" w:val="clear"/>
          </w:tcPr>
          <w:p>
            <w:pPr>
              <w:pStyle w:val="213"/>
              <w:shd w:val="clear" w:color="auto" w:fill="auto"/>
              <w:spacing w:before="0" w:after="0"/>
              <w:jc w:val="center"/>
              <w:rPr/>
            </w:pPr>
            <w:r>
              <w:rPr>
                <w:rStyle w:val="24"/>
                <w:u w:val="none"/>
              </w:rPr>
              <w:t>Перевод документов с иностранных языков на русский язык</w:t>
            </w:r>
          </w:p>
        </w:tc>
        <w:tc>
          <w:tcPr>
            <w:tcW w:w="55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213"/>
              <w:shd w:val="clear" w:color="auto" w:fill="auto"/>
              <w:spacing w:before="0" w:after="0"/>
              <w:ind w:left="820" w:hanging="140"/>
              <w:jc w:val="left"/>
              <w:rPr/>
            </w:pPr>
            <w:r>
              <w:rPr>
                <w:rStyle w:val="24"/>
                <w:u w:val="none"/>
              </w:rPr>
              <w:t>2</w:t>
            </w:r>
            <w:r>
              <w:rPr>
                <w:rStyle w:val="24"/>
                <w:u w:val="none"/>
              </w:rPr>
              <w:t>0 % от стоимости работ (услуг) за 1 привлеченного заявителя</w:t>
            </w:r>
          </w:p>
        </w:tc>
      </w:tr>
    </w:tbl>
    <w:p>
      <w:pPr>
        <w:sectPr>
          <w:type w:val="nextPage"/>
          <w:pgSz w:w="11906" w:h="16838"/>
          <w:pgMar w:left="360" w:right="360" w:header="0" w:top="360" w:footer="0" w:bottom="360" w:gutter="0"/>
          <w:pgNumType w:fmt="decimal"/>
          <w:formProt w:val="false"/>
          <w:textDirection w:val="lrTb"/>
          <w:docGrid w:type="default" w:linePitch="360" w:charSpace="0"/>
        </w:sectPr>
      </w:pPr>
    </w:p>
    <w:p>
      <w:pPr>
        <w:pStyle w:val="213"/>
        <w:shd w:val="clear" w:color="auto" w:fill="auto"/>
        <w:spacing w:lineRule="exact" w:line="254" w:before="0" w:after="0"/>
        <w:ind w:left="7200" w:hanging="0"/>
        <w:jc w:val="right"/>
        <w:rPr/>
      </w:pPr>
      <w:r>
        <w:rPr/>
      </w:r>
    </w:p>
    <w:p>
      <w:pPr>
        <w:pStyle w:val="213"/>
        <w:shd w:val="clear" w:color="auto" w:fill="auto"/>
        <w:spacing w:lineRule="exact" w:line="254" w:before="0" w:after="0"/>
        <w:ind w:left="7200" w:hanging="0"/>
        <w:jc w:val="right"/>
        <w:rPr/>
      </w:pPr>
      <w:r>
        <w:rPr/>
        <w:t>Приложение № 2</w:t>
      </w:r>
    </w:p>
    <w:p>
      <w:pPr>
        <w:pStyle w:val="213"/>
        <w:shd w:val="clear" w:color="auto" w:fill="auto"/>
        <w:spacing w:lineRule="exact" w:line="254" w:before="0" w:after="0"/>
        <w:ind w:left="7200" w:hanging="0"/>
        <w:jc w:val="right"/>
        <w:rPr/>
      </w:pPr>
      <w:r>
        <w:rPr/>
        <w:t xml:space="preserve"> </w:t>
      </w:r>
      <w:r>
        <w:rPr/>
        <w:t>к публичной Оферте</w:t>
      </w:r>
    </w:p>
    <w:p>
      <w:pPr>
        <w:pStyle w:val="213"/>
        <w:shd w:val="clear" w:color="auto" w:fill="auto"/>
        <w:spacing w:lineRule="exact" w:line="254" w:before="0" w:after="0"/>
        <w:ind w:left="7200" w:hanging="0"/>
        <w:jc w:val="right"/>
        <w:rPr/>
      </w:pPr>
      <w:r>
        <w:rPr/>
        <w:t xml:space="preserve"> </w:t>
      </w:r>
    </w:p>
    <w:p>
      <w:pPr>
        <w:pStyle w:val="213"/>
        <w:shd w:val="clear" w:color="auto" w:fill="auto"/>
        <w:spacing w:lineRule="exact" w:line="254" w:before="0" w:after="0"/>
        <w:ind w:right="3060" w:hanging="0"/>
        <w:jc w:val="left"/>
        <w:rPr/>
      </w:pPr>
      <w:r>
        <w:rPr/>
      </w:r>
    </w:p>
    <w:p>
      <w:pPr>
        <w:pStyle w:val="213"/>
        <w:shd w:val="clear" w:color="auto" w:fill="auto"/>
        <w:spacing w:lineRule="exact" w:line="254" w:before="0" w:after="0"/>
        <w:ind w:right="3060" w:hanging="0"/>
        <w:jc w:val="left"/>
        <w:rPr/>
      </w:pPr>
      <w:r>
        <w:rPr/>
      </w:r>
    </w:p>
    <w:p>
      <w:pPr>
        <w:pStyle w:val="213"/>
        <w:shd w:val="clear" w:color="auto" w:fill="auto"/>
        <w:spacing w:lineRule="exact" w:line="254" w:before="0" w:after="0"/>
        <w:jc w:val="center"/>
        <w:rPr/>
      </w:pPr>
      <w:r>
        <w:rPr/>
        <w:t xml:space="preserve">Перечень отделов </w:t>
      </w:r>
      <w:r>
        <w:rPr>
          <w:rFonts w:cs="Times New Roman"/>
          <w:color w:val="auto"/>
          <w:sz w:val="24"/>
          <w:szCs w:val="24"/>
          <w:lang w:val="de-DE"/>
        </w:rPr>
        <w:t>МБУ «МФЦ муниципального образования «Обливский район»</w:t>
      </w:r>
      <w:r>
        <w:rPr/>
        <w:t xml:space="preserve">, </w:t>
      </w:r>
    </w:p>
    <w:p>
      <w:pPr>
        <w:pStyle w:val="213"/>
        <w:shd w:val="clear" w:color="auto" w:fill="auto"/>
        <w:spacing w:lineRule="exact" w:line="254" w:before="0" w:after="0"/>
        <w:jc w:val="center"/>
        <w:rPr/>
      </w:pPr>
      <w:r>
        <w:rPr/>
        <w:t>в которых организуется предоставление услуг, предусмотренных Агентским договором.</w:t>
      </w:r>
    </w:p>
    <w:p>
      <w:pPr>
        <w:pStyle w:val="213"/>
        <w:shd w:val="clear" w:color="auto" w:fill="auto"/>
        <w:spacing w:lineRule="exact" w:line="254" w:before="0" w:after="0"/>
        <w:ind w:right="3060" w:hanging="0"/>
        <w:jc w:val="left"/>
        <w:rPr/>
      </w:pPr>
      <w:r>
        <w:rPr/>
      </w:r>
    </w:p>
    <w:p>
      <w:pPr>
        <w:pStyle w:val="213"/>
        <w:shd w:val="clear" w:color="auto" w:fill="auto"/>
        <w:spacing w:lineRule="exact" w:line="254" w:before="0" w:after="0"/>
        <w:ind w:right="3060" w:hanging="0"/>
        <w:jc w:val="left"/>
        <w:rPr/>
      </w:pPr>
      <w:r>
        <w:rPr/>
      </w:r>
    </w:p>
    <w:tbl>
      <w:tblPr>
        <w:tblW w:w="10320" w:type="dxa"/>
        <w:jc w:val="left"/>
        <w:tblInd w:w="436" w:type="dxa"/>
        <w:tblCellMar>
          <w:top w:w="0" w:type="dxa"/>
          <w:left w:w="10" w:type="dxa"/>
          <w:bottom w:w="0" w:type="dxa"/>
          <w:right w:w="10" w:type="dxa"/>
        </w:tblCellMar>
        <w:tblLook w:val="0000"/>
      </w:tblPr>
      <w:tblGrid>
        <w:gridCol w:w="569"/>
        <w:gridCol w:w="3402"/>
        <w:gridCol w:w="3508"/>
        <w:gridCol w:w="2840"/>
      </w:tblGrid>
      <w:tr>
        <w:trPr>
          <w:trHeight w:val="753" w:hRule="exact"/>
        </w:trPr>
        <w:tc>
          <w:tcPr>
            <w:tcW w:w="569" w:type="dxa"/>
            <w:tcBorders>
              <w:top w:val="single" w:sz="4" w:space="0" w:color="000000"/>
              <w:left w:val="single" w:sz="4" w:space="0" w:color="000000"/>
              <w:bottom w:val="single" w:sz="4" w:space="0" w:color="000000"/>
            </w:tcBorders>
            <w:shd w:color="auto" w:fill="FFFFFF" w:val="clear"/>
            <w:vAlign w:val="bottom"/>
          </w:tcPr>
          <w:p>
            <w:pPr>
              <w:pStyle w:val="213"/>
              <w:shd w:val="clear" w:color="auto" w:fill="auto"/>
              <w:spacing w:lineRule="exact" w:line="220" w:before="0" w:after="60"/>
              <w:ind w:left="180" w:hanging="0"/>
              <w:jc w:val="left"/>
              <w:rPr/>
            </w:pPr>
            <w:r>
              <w:rPr>
                <w:rStyle w:val="24"/>
                <w:u w:val="none"/>
              </w:rPr>
              <w:t>№</w:t>
            </w:r>
          </w:p>
          <w:p>
            <w:pPr>
              <w:pStyle w:val="213"/>
              <w:shd w:val="clear" w:color="auto" w:fill="auto"/>
              <w:spacing w:lineRule="exact" w:line="220" w:before="60" w:after="0"/>
              <w:ind w:left="180" w:hanging="0"/>
              <w:jc w:val="left"/>
              <w:rPr/>
            </w:pPr>
            <w:r>
              <w:rPr>
                <w:rStyle w:val="24"/>
                <w:u w:val="none"/>
              </w:rPr>
              <w:t>п/п</w:t>
            </w:r>
          </w:p>
        </w:tc>
        <w:tc>
          <w:tcPr>
            <w:tcW w:w="3402" w:type="dxa"/>
            <w:tcBorders>
              <w:top w:val="single" w:sz="4" w:space="0" w:color="000000"/>
              <w:left w:val="single" w:sz="4" w:space="0" w:color="000000"/>
              <w:bottom w:val="single" w:sz="4" w:space="0" w:color="000000"/>
            </w:tcBorders>
            <w:shd w:color="auto" w:fill="FFFFFF" w:val="clear"/>
            <w:vAlign w:val="center"/>
          </w:tcPr>
          <w:p>
            <w:pPr>
              <w:pStyle w:val="213"/>
              <w:shd w:val="clear" w:color="auto" w:fill="auto"/>
              <w:spacing w:lineRule="exact" w:line="220" w:before="0" w:after="0"/>
              <w:jc w:val="center"/>
              <w:rPr/>
            </w:pPr>
            <w:r>
              <w:rPr>
                <w:rStyle w:val="24"/>
                <w:u w:val="none"/>
              </w:rPr>
              <w:t>Наименование</w:t>
            </w:r>
          </w:p>
        </w:tc>
        <w:tc>
          <w:tcPr>
            <w:tcW w:w="3508" w:type="dxa"/>
            <w:tcBorders>
              <w:top w:val="single" w:sz="4" w:space="0" w:color="000000"/>
              <w:left w:val="single" w:sz="4" w:space="0" w:color="000000"/>
              <w:bottom w:val="single" w:sz="4" w:space="0" w:color="000000"/>
            </w:tcBorders>
            <w:shd w:color="auto" w:fill="FFFFFF" w:val="clear"/>
            <w:vAlign w:val="center"/>
          </w:tcPr>
          <w:p>
            <w:pPr>
              <w:pStyle w:val="213"/>
              <w:shd w:val="clear" w:color="auto" w:fill="auto"/>
              <w:spacing w:lineRule="exact" w:line="220" w:before="0" w:after="0"/>
              <w:jc w:val="center"/>
              <w:rPr/>
            </w:pPr>
            <w:r>
              <w:rPr>
                <w:rStyle w:val="24"/>
                <w:u w:val="none"/>
              </w:rPr>
              <w:t>Адрес</w:t>
            </w:r>
          </w:p>
        </w:tc>
        <w:tc>
          <w:tcPr>
            <w:tcW w:w="28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213"/>
              <w:shd w:val="clear" w:color="auto" w:fill="auto"/>
              <w:spacing w:lineRule="exact" w:line="220" w:before="0" w:after="0"/>
              <w:jc w:val="center"/>
              <w:rPr/>
            </w:pPr>
            <w:r>
              <w:rPr>
                <w:rStyle w:val="24"/>
                <w:u w:val="none"/>
              </w:rPr>
              <w:t>График работы</w:t>
            </w:r>
          </w:p>
        </w:tc>
      </w:tr>
      <w:tr>
        <w:trPr>
          <w:trHeight w:val="2197" w:hRule="exact"/>
        </w:trPr>
        <w:tc>
          <w:tcPr>
            <w:tcW w:w="569" w:type="dxa"/>
            <w:tcBorders>
              <w:top w:val="single" w:sz="4" w:space="0" w:color="000000"/>
              <w:left w:val="single" w:sz="4" w:space="0" w:color="000000"/>
              <w:bottom w:val="single" w:sz="4" w:space="0" w:color="000000"/>
            </w:tcBorders>
            <w:shd w:color="auto" w:fill="FFFFFF" w:val="clear"/>
            <w:vAlign w:val="center"/>
          </w:tcPr>
          <w:p>
            <w:pPr>
              <w:pStyle w:val="213"/>
              <w:shd w:val="clear" w:color="auto" w:fill="auto"/>
              <w:spacing w:lineRule="exact" w:line="220" w:before="0" w:after="0"/>
              <w:ind w:left="240" w:hanging="0"/>
              <w:jc w:val="left"/>
              <w:rPr/>
            </w:pPr>
            <w:r>
              <w:rPr>
                <w:rStyle w:val="24"/>
                <w:u w:val="none"/>
              </w:rPr>
              <w:t>1.</w:t>
            </w:r>
          </w:p>
          <w:p>
            <w:pPr>
              <w:pStyle w:val="213"/>
              <w:shd w:val="clear" w:color="auto" w:fill="auto"/>
              <w:spacing w:lineRule="exact" w:line="220" w:before="0" w:after="0"/>
              <w:ind w:left="240" w:hanging="0"/>
              <w:jc w:val="left"/>
              <w:rPr>
                <w:rStyle w:val="24"/>
                <w:u w:val="none"/>
              </w:rPr>
            </w:pPr>
            <w:r>
              <w:rPr>
                <w:u w:val="none"/>
              </w:rPr>
            </w:r>
          </w:p>
          <w:p>
            <w:pPr>
              <w:pStyle w:val="213"/>
              <w:shd w:val="clear" w:color="auto" w:fill="auto"/>
              <w:spacing w:lineRule="exact" w:line="220" w:before="0" w:after="0"/>
              <w:ind w:left="240" w:hanging="0"/>
              <w:jc w:val="left"/>
              <w:rPr>
                <w:rStyle w:val="24"/>
                <w:u w:val="none"/>
              </w:rPr>
            </w:pPr>
            <w:r>
              <w:rPr>
                <w:u w:val="none"/>
              </w:rPr>
            </w:r>
          </w:p>
          <w:p>
            <w:pPr>
              <w:pStyle w:val="213"/>
              <w:shd w:val="clear" w:color="auto" w:fill="auto"/>
              <w:spacing w:lineRule="exact" w:line="220" w:before="0" w:after="0"/>
              <w:ind w:left="240" w:hanging="0"/>
              <w:jc w:val="left"/>
              <w:rPr>
                <w:rStyle w:val="24"/>
                <w:u w:val="none"/>
              </w:rPr>
            </w:pPr>
            <w:r>
              <w:rPr>
                <w:u w:val="none"/>
              </w:rPr>
            </w:r>
          </w:p>
          <w:p>
            <w:pPr>
              <w:pStyle w:val="213"/>
              <w:shd w:val="clear" w:color="auto" w:fill="auto"/>
              <w:spacing w:lineRule="exact" w:line="220" w:before="0" w:after="0"/>
              <w:jc w:val="left"/>
              <w:rPr>
                <w:rStyle w:val="24"/>
                <w:u w:val="none"/>
              </w:rPr>
            </w:pPr>
            <w:r>
              <w:rPr>
                <w:u w:val="none"/>
              </w:rPr>
            </w:r>
          </w:p>
        </w:tc>
        <w:tc>
          <w:tcPr>
            <w:tcW w:w="3402" w:type="dxa"/>
            <w:tcBorders>
              <w:top w:val="single" w:sz="4" w:space="0" w:color="000000"/>
              <w:left w:val="single" w:sz="4" w:space="0" w:color="000000"/>
              <w:bottom w:val="single" w:sz="4" w:space="0" w:color="000000"/>
            </w:tcBorders>
            <w:shd w:color="auto" w:fill="FFFFFF" w:val="clear"/>
            <w:vAlign w:val="center"/>
          </w:tcPr>
          <w:p>
            <w:pPr>
              <w:pStyle w:val="213"/>
              <w:shd w:val="clear" w:color="auto" w:fill="auto"/>
              <w:spacing w:lineRule="exact" w:line="220" w:before="0" w:after="0"/>
              <w:jc w:val="left"/>
              <w:rPr>
                <w:sz w:val="24"/>
                <w:szCs w:val="24"/>
              </w:rPr>
            </w:pPr>
            <w:r>
              <w:rPr>
                <w:sz w:val="24"/>
                <w:szCs w:val="24"/>
              </w:rPr>
            </w:r>
          </w:p>
          <w:p>
            <w:pPr>
              <w:pStyle w:val="213"/>
              <w:shd w:val="clear" w:color="auto" w:fill="auto"/>
              <w:spacing w:lineRule="exact" w:line="220" w:before="0" w:after="0"/>
              <w:jc w:val="left"/>
              <w:rPr>
                <w:sz w:val="24"/>
                <w:szCs w:val="24"/>
              </w:rPr>
            </w:pPr>
            <w:r>
              <w:rPr>
                <w:sz w:val="24"/>
                <w:szCs w:val="24"/>
              </w:rPr>
              <w:t xml:space="preserve">   </w:t>
            </w:r>
            <w:r>
              <w:rPr>
                <w:sz w:val="24"/>
                <w:szCs w:val="24"/>
              </w:rPr>
              <w:t>Центральный офис</w:t>
            </w:r>
          </w:p>
          <w:p>
            <w:pPr>
              <w:pStyle w:val="213"/>
              <w:shd w:val="clear" w:color="auto" w:fill="auto"/>
              <w:spacing w:lineRule="exact" w:line="220" w:before="0" w:after="0"/>
              <w:jc w:val="left"/>
              <w:rPr>
                <w:sz w:val="24"/>
                <w:szCs w:val="24"/>
              </w:rPr>
            </w:pPr>
            <w:r>
              <w:rPr>
                <w:color w:val="auto"/>
                <w:sz w:val="24"/>
                <w:szCs w:val="24"/>
              </w:rPr>
              <w:t xml:space="preserve">  </w:t>
            </w:r>
            <w:r>
              <w:rPr>
                <w:rFonts w:cs="Times New Roman"/>
                <w:color w:val="auto"/>
                <w:sz w:val="24"/>
                <w:szCs w:val="24"/>
                <w:lang w:val="de-DE"/>
              </w:rPr>
              <w:t>МБУ «МФЦ муниципального образования «Обливский район»</w:t>
            </w:r>
            <w:r>
              <w:rPr>
                <w:color w:val="auto"/>
                <w:sz w:val="24"/>
                <w:szCs w:val="24"/>
              </w:rPr>
              <w:t xml:space="preserve"> </w:t>
            </w:r>
          </w:p>
          <w:p>
            <w:pPr>
              <w:pStyle w:val="213"/>
              <w:shd w:val="clear" w:color="auto" w:fill="auto"/>
              <w:spacing w:lineRule="exact" w:line="220" w:before="0" w:after="0"/>
              <w:jc w:val="left"/>
              <w:rPr>
                <w:color w:val="auto"/>
              </w:rPr>
            </w:pPr>
            <w:r>
              <w:rPr>
                <w:color w:val="auto"/>
                <w:sz w:val="24"/>
                <w:szCs w:val="24"/>
              </w:rPr>
            </w:r>
          </w:p>
          <w:p>
            <w:pPr>
              <w:pStyle w:val="213"/>
              <w:shd w:val="clear" w:color="auto" w:fill="auto"/>
              <w:spacing w:lineRule="exact" w:line="220" w:before="0" w:after="0"/>
              <w:jc w:val="left"/>
              <w:rPr>
                <w:color w:val="auto"/>
              </w:rPr>
            </w:pPr>
            <w:r>
              <w:rPr>
                <w:color w:val="auto"/>
                <w:sz w:val="24"/>
                <w:szCs w:val="24"/>
              </w:rPr>
            </w:r>
          </w:p>
          <w:p>
            <w:pPr>
              <w:pStyle w:val="213"/>
              <w:shd w:val="clear" w:color="auto" w:fill="auto"/>
              <w:spacing w:lineRule="exact" w:line="220" w:before="0" w:after="0"/>
              <w:jc w:val="left"/>
              <w:rPr>
                <w:color w:val="auto"/>
              </w:rPr>
            </w:pPr>
            <w:r>
              <w:rPr>
                <w:color w:val="auto"/>
                <w:sz w:val="24"/>
                <w:szCs w:val="24"/>
              </w:rPr>
            </w:r>
          </w:p>
          <w:p>
            <w:pPr>
              <w:pStyle w:val="213"/>
              <w:shd w:val="clear" w:color="auto" w:fill="auto"/>
              <w:spacing w:lineRule="exact" w:line="220" w:before="0" w:after="0"/>
              <w:jc w:val="left"/>
              <w:rPr>
                <w:color w:val="auto"/>
              </w:rPr>
            </w:pPr>
            <w:r>
              <w:rPr>
                <w:color w:val="auto"/>
                <w:sz w:val="24"/>
                <w:szCs w:val="24"/>
              </w:rPr>
            </w:r>
          </w:p>
          <w:p>
            <w:pPr>
              <w:pStyle w:val="213"/>
              <w:shd w:val="clear" w:color="auto" w:fill="auto"/>
              <w:spacing w:lineRule="exact" w:line="220" w:before="0" w:after="0"/>
              <w:jc w:val="left"/>
              <w:rPr>
                <w:color w:val="auto"/>
              </w:rPr>
            </w:pPr>
            <w:r>
              <w:rPr>
                <w:color w:val="auto"/>
                <w:sz w:val="24"/>
                <w:szCs w:val="24"/>
              </w:rPr>
            </w:r>
          </w:p>
          <w:p>
            <w:pPr>
              <w:pStyle w:val="213"/>
              <w:shd w:val="clear" w:color="auto" w:fill="auto"/>
              <w:spacing w:lineRule="exact" w:line="220" w:before="0" w:after="0"/>
              <w:jc w:val="left"/>
              <w:rPr>
                <w:color w:val="auto"/>
              </w:rPr>
            </w:pPr>
            <w:r>
              <w:rPr>
                <w:color w:val="auto"/>
                <w:sz w:val="24"/>
                <w:szCs w:val="24"/>
              </w:rPr>
            </w:r>
          </w:p>
        </w:tc>
        <w:tc>
          <w:tcPr>
            <w:tcW w:w="3508" w:type="dxa"/>
            <w:tcBorders>
              <w:top w:val="single" w:sz="4" w:space="0" w:color="000000"/>
              <w:left w:val="single" w:sz="4" w:space="0" w:color="000000"/>
              <w:bottom w:val="single" w:sz="4" w:space="0" w:color="000000"/>
            </w:tcBorders>
            <w:shd w:color="auto" w:fill="FFFFFF" w:val="clear"/>
            <w:vAlign w:val="center"/>
          </w:tcPr>
          <w:p>
            <w:pPr>
              <w:pStyle w:val="213"/>
              <w:shd w:val="clear" w:color="auto" w:fill="auto"/>
              <w:tabs>
                <w:tab w:val="clear" w:pos="708"/>
                <w:tab w:val="left" w:pos="1105" w:leader="none"/>
              </w:tabs>
              <w:spacing w:lineRule="exact" w:line="274" w:before="0" w:after="0"/>
              <w:ind w:left="740" w:hanging="0"/>
              <w:jc w:val="left"/>
              <w:rPr>
                <w:sz w:val="24"/>
                <w:szCs w:val="24"/>
              </w:rPr>
            </w:pPr>
            <w:r>
              <w:rPr>
                <w:color w:val="auto"/>
                <w:sz w:val="24"/>
                <w:szCs w:val="24"/>
              </w:rPr>
              <w:t>347</w:t>
            </w:r>
            <w:r>
              <w:rPr>
                <w:color w:val="auto"/>
                <w:sz w:val="24"/>
                <w:szCs w:val="24"/>
              </w:rPr>
              <w:t>140</w:t>
            </w:r>
            <w:r>
              <w:rPr>
                <w:color w:val="auto"/>
                <w:sz w:val="24"/>
                <w:szCs w:val="24"/>
              </w:rPr>
              <w:t xml:space="preserve">, Ростовская область, </w:t>
            </w:r>
          </w:p>
          <w:p>
            <w:pPr>
              <w:pStyle w:val="213"/>
              <w:shd w:val="clear" w:color="auto" w:fill="auto"/>
              <w:tabs>
                <w:tab w:val="clear" w:pos="708"/>
                <w:tab w:val="left" w:pos="1105" w:leader="none"/>
              </w:tabs>
              <w:spacing w:lineRule="exact" w:line="274" w:before="0" w:after="0"/>
              <w:ind w:left="740" w:hanging="0"/>
              <w:jc w:val="left"/>
              <w:rPr>
                <w:sz w:val="24"/>
                <w:szCs w:val="24"/>
              </w:rPr>
            </w:pPr>
            <w:r>
              <w:rPr>
                <w:color w:val="auto"/>
                <w:sz w:val="24"/>
                <w:szCs w:val="24"/>
              </w:rPr>
              <w:t xml:space="preserve">Обливский район, </w:t>
            </w:r>
          </w:p>
          <w:p>
            <w:pPr>
              <w:pStyle w:val="213"/>
              <w:shd w:val="clear" w:color="auto" w:fill="auto"/>
              <w:tabs>
                <w:tab w:val="clear" w:pos="708"/>
                <w:tab w:val="left" w:pos="1105" w:leader="none"/>
              </w:tabs>
              <w:spacing w:lineRule="exact" w:line="274" w:before="0" w:after="0"/>
              <w:ind w:left="740" w:hanging="0"/>
              <w:jc w:val="left"/>
              <w:rPr>
                <w:sz w:val="24"/>
                <w:szCs w:val="24"/>
              </w:rPr>
            </w:pPr>
            <w:r>
              <w:rPr>
                <w:color w:val="auto"/>
                <w:sz w:val="24"/>
                <w:szCs w:val="24"/>
              </w:rPr>
              <w:t xml:space="preserve">ст. Обливская, </w:t>
            </w:r>
          </w:p>
          <w:p>
            <w:pPr>
              <w:pStyle w:val="213"/>
              <w:shd w:val="clear" w:color="auto" w:fill="auto"/>
              <w:tabs>
                <w:tab w:val="clear" w:pos="708"/>
                <w:tab w:val="left" w:pos="1105" w:leader="none"/>
              </w:tabs>
              <w:spacing w:lineRule="exact" w:line="274" w:before="0" w:after="0"/>
              <w:ind w:left="740" w:hanging="0"/>
              <w:jc w:val="left"/>
              <w:rPr>
                <w:sz w:val="24"/>
                <w:szCs w:val="24"/>
              </w:rPr>
            </w:pPr>
            <w:r>
              <w:rPr>
                <w:color w:val="auto"/>
                <w:sz w:val="24"/>
                <w:szCs w:val="24"/>
              </w:rPr>
              <w:t>ул. Ленина,53</w:t>
            </w:r>
          </w:p>
          <w:p>
            <w:pPr>
              <w:pStyle w:val="213"/>
              <w:shd w:val="clear" w:color="auto" w:fill="auto"/>
              <w:spacing w:lineRule="exact" w:line="220" w:before="0" w:after="0"/>
              <w:ind w:left="126" w:right="109" w:hanging="0"/>
              <w:jc w:val="left"/>
              <w:rPr>
                <w:sz w:val="24"/>
                <w:szCs w:val="24"/>
              </w:rPr>
            </w:pPr>
            <w:r>
              <w:rPr>
                <w:sz w:val="24"/>
                <w:szCs w:val="24"/>
              </w:rPr>
            </w:r>
          </w:p>
          <w:p>
            <w:pPr>
              <w:pStyle w:val="213"/>
              <w:shd w:val="clear" w:color="auto" w:fill="auto"/>
              <w:spacing w:lineRule="exact" w:line="220" w:before="0" w:after="0"/>
              <w:ind w:left="126" w:right="109" w:hanging="0"/>
              <w:jc w:val="left"/>
              <w:rPr>
                <w:sz w:val="24"/>
                <w:szCs w:val="24"/>
              </w:rPr>
            </w:pPr>
            <w:r>
              <w:rPr>
                <w:sz w:val="24"/>
                <w:szCs w:val="24"/>
              </w:rPr>
            </w:r>
          </w:p>
          <w:p>
            <w:pPr>
              <w:pStyle w:val="213"/>
              <w:shd w:val="clear" w:color="auto" w:fill="auto"/>
              <w:spacing w:lineRule="exact" w:line="220" w:before="0" w:after="0"/>
              <w:ind w:left="126" w:right="109" w:hanging="0"/>
              <w:jc w:val="left"/>
              <w:rPr>
                <w:sz w:val="24"/>
                <w:szCs w:val="24"/>
              </w:rPr>
            </w:pPr>
            <w:r>
              <w:rPr>
                <w:sz w:val="24"/>
                <w:szCs w:val="24"/>
              </w:rPr>
            </w:r>
          </w:p>
          <w:p>
            <w:pPr>
              <w:pStyle w:val="213"/>
              <w:shd w:val="clear" w:color="auto" w:fill="auto"/>
              <w:spacing w:lineRule="exact" w:line="220" w:before="0" w:after="0"/>
              <w:ind w:left="126" w:right="109" w:hanging="0"/>
              <w:jc w:val="left"/>
              <w:rPr>
                <w:sz w:val="24"/>
                <w:szCs w:val="24"/>
              </w:rPr>
            </w:pPr>
            <w:r>
              <w:rPr>
                <w:sz w:val="24"/>
                <w:szCs w:val="24"/>
              </w:rPr>
            </w:r>
          </w:p>
          <w:p>
            <w:pPr>
              <w:pStyle w:val="213"/>
              <w:shd w:val="clear" w:color="auto" w:fill="auto"/>
              <w:spacing w:lineRule="exact" w:line="220" w:before="0" w:after="0"/>
              <w:ind w:left="126" w:right="109" w:hanging="0"/>
              <w:jc w:val="left"/>
              <w:rPr>
                <w:sz w:val="24"/>
                <w:szCs w:val="24"/>
              </w:rPr>
            </w:pPr>
            <w:r>
              <w:rPr>
                <w:sz w:val="24"/>
                <w:szCs w:val="24"/>
              </w:rPr>
            </w:r>
          </w:p>
        </w:tc>
        <w:tc>
          <w:tcPr>
            <w:tcW w:w="2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3"/>
              <w:shd w:val="clear" w:color="auto" w:fill="auto"/>
              <w:spacing w:before="0" w:after="0"/>
              <w:ind w:left="154" w:right="90" w:hanging="0"/>
              <w:jc w:val="left"/>
              <w:rPr>
                <w:sz w:val="24"/>
                <w:szCs w:val="24"/>
              </w:rPr>
            </w:pPr>
            <w:r>
              <w:rPr>
                <w:sz w:val="24"/>
                <w:szCs w:val="24"/>
              </w:rPr>
              <w:t xml:space="preserve">Пн. - </w:t>
            </w:r>
            <w:r>
              <w:rPr>
                <w:sz w:val="24"/>
                <w:szCs w:val="24"/>
              </w:rPr>
              <w:t>Чт</w:t>
            </w:r>
            <w:r>
              <w:rPr>
                <w:sz w:val="24"/>
                <w:szCs w:val="24"/>
              </w:rPr>
              <w:t>.: 0</w:t>
            </w:r>
            <w:r>
              <w:rPr>
                <w:sz w:val="24"/>
                <w:szCs w:val="24"/>
              </w:rPr>
              <w:t>8</w:t>
            </w:r>
            <w:r>
              <w:rPr>
                <w:sz w:val="24"/>
                <w:szCs w:val="24"/>
              </w:rPr>
              <w:t>.00 — 17.</w:t>
            </w:r>
            <w:r>
              <w:rPr>
                <w:sz w:val="24"/>
                <w:szCs w:val="24"/>
              </w:rPr>
              <w:t>00</w:t>
            </w:r>
          </w:p>
          <w:p>
            <w:pPr>
              <w:pStyle w:val="213"/>
              <w:shd w:val="clear" w:color="auto" w:fill="auto"/>
              <w:spacing w:before="0" w:after="0"/>
              <w:ind w:left="154" w:right="90" w:hanging="0"/>
              <w:jc w:val="left"/>
              <w:rPr>
                <w:sz w:val="24"/>
                <w:szCs w:val="24"/>
              </w:rPr>
            </w:pPr>
            <w:r>
              <w:rPr>
                <w:sz w:val="24"/>
                <w:szCs w:val="24"/>
              </w:rPr>
              <w:t>Пт.:08.00-16.00</w:t>
            </w:r>
          </w:p>
          <w:p>
            <w:pPr>
              <w:pStyle w:val="213"/>
              <w:shd w:val="clear" w:color="auto" w:fill="auto"/>
              <w:spacing w:before="0" w:after="0"/>
              <w:ind w:left="154" w:right="90" w:hanging="0"/>
              <w:jc w:val="left"/>
              <w:rPr>
                <w:sz w:val="24"/>
                <w:szCs w:val="24"/>
              </w:rPr>
            </w:pPr>
            <w:r>
              <w:rPr>
                <w:sz w:val="24"/>
                <w:szCs w:val="24"/>
              </w:rPr>
              <w:t>Сб.: 09.00-12.00</w:t>
            </w:r>
          </w:p>
          <w:p>
            <w:pPr>
              <w:pStyle w:val="213"/>
              <w:shd w:val="clear" w:color="auto" w:fill="auto"/>
              <w:spacing w:before="0" w:after="0"/>
              <w:ind w:left="154" w:right="90" w:hanging="0"/>
              <w:jc w:val="left"/>
              <w:rPr>
                <w:sz w:val="24"/>
                <w:szCs w:val="24"/>
              </w:rPr>
            </w:pPr>
            <w:r>
              <w:rPr>
                <w:sz w:val="24"/>
                <w:szCs w:val="24"/>
              </w:rPr>
              <w:t>Без перерыва</w:t>
            </w:r>
          </w:p>
          <w:p>
            <w:pPr>
              <w:pStyle w:val="213"/>
              <w:shd w:val="clear" w:color="auto" w:fill="auto"/>
              <w:spacing w:before="0" w:after="0"/>
              <w:ind w:left="154" w:right="90" w:hanging="0"/>
              <w:jc w:val="left"/>
              <w:rPr>
                <w:sz w:val="24"/>
                <w:szCs w:val="24"/>
              </w:rPr>
            </w:pPr>
            <w:r>
              <w:rPr>
                <w:sz w:val="24"/>
                <w:szCs w:val="24"/>
              </w:rPr>
              <w:t>В</w:t>
            </w:r>
            <w:r>
              <w:rPr>
                <w:sz w:val="24"/>
                <w:szCs w:val="24"/>
              </w:rPr>
              <w:t>оскресенье — выходн</w:t>
            </w:r>
            <w:r>
              <w:rPr>
                <w:sz w:val="24"/>
                <w:szCs w:val="24"/>
              </w:rPr>
              <w:t>ой</w:t>
            </w:r>
          </w:p>
          <w:p>
            <w:pPr>
              <w:pStyle w:val="213"/>
              <w:shd w:val="clear" w:color="auto" w:fill="auto"/>
              <w:spacing w:before="0" w:after="0"/>
              <w:ind w:left="154" w:right="90" w:hanging="0"/>
              <w:jc w:val="left"/>
              <w:rPr>
                <w:sz w:val="24"/>
                <w:szCs w:val="24"/>
              </w:rPr>
            </w:pPr>
            <w:r>
              <w:rPr>
                <w:sz w:val="24"/>
                <w:szCs w:val="24"/>
              </w:rPr>
            </w:r>
          </w:p>
          <w:p>
            <w:pPr>
              <w:pStyle w:val="213"/>
              <w:shd w:val="clear" w:color="auto" w:fill="auto"/>
              <w:spacing w:before="0" w:after="0"/>
              <w:ind w:left="154" w:right="90" w:hanging="0"/>
              <w:jc w:val="left"/>
              <w:rPr>
                <w:sz w:val="24"/>
                <w:szCs w:val="24"/>
              </w:rPr>
            </w:pPr>
            <w:r>
              <w:rPr>
                <w:sz w:val="24"/>
                <w:szCs w:val="24"/>
              </w:rPr>
            </w:r>
          </w:p>
          <w:p>
            <w:pPr>
              <w:pStyle w:val="213"/>
              <w:shd w:val="clear" w:color="auto" w:fill="auto"/>
              <w:spacing w:before="0" w:after="0"/>
              <w:ind w:left="154" w:right="90" w:hanging="0"/>
              <w:jc w:val="left"/>
              <w:rPr>
                <w:sz w:val="24"/>
                <w:szCs w:val="24"/>
              </w:rPr>
            </w:pPr>
            <w:r>
              <w:rPr>
                <w:sz w:val="24"/>
                <w:szCs w:val="24"/>
              </w:rPr>
            </w:r>
          </w:p>
        </w:tc>
      </w:tr>
    </w:tbl>
    <w:p>
      <w:pPr>
        <w:sectPr>
          <w:type w:val="nextPage"/>
          <w:pgSz w:w="11906" w:h="16838"/>
          <w:pgMar w:left="360" w:right="360" w:header="0" w:top="360" w:footer="0" w:bottom="360" w:gutter="0"/>
          <w:pgNumType w:fmt="decimal"/>
          <w:formProt w:val="false"/>
          <w:textDirection w:val="lrTb"/>
          <w:docGrid w:type="default" w:linePitch="360" w:charSpace="0"/>
        </w:sectPr>
      </w:pPr>
    </w:p>
    <w:p>
      <w:pPr>
        <w:pStyle w:val="Normal"/>
        <w:keepNext w:val="true"/>
        <w:numPr>
          <w:ilvl w:val="0"/>
          <w:numId w:val="0"/>
        </w:numPr>
        <w:tabs>
          <w:tab w:val="left" w:pos="708" w:leader="none"/>
        </w:tabs>
        <w:suppressAutoHyphens w:val="true"/>
        <w:spacing w:lineRule="atLeast" w:line="100"/>
        <w:ind w:left="0" w:hanging="0"/>
        <w:jc w:val="center"/>
        <w:outlineLvl w:val="4"/>
        <w:rPr/>
      </w:pPr>
      <w:r>
        <w:rPr>
          <w:rFonts w:eastAsia="Times New Roman" w:cs="Times New Roman" w:ascii="Times New Roman" w:hAnsi="Times New Roman"/>
          <w:b/>
          <w:bCs/>
          <w:color w:val="00000A"/>
          <w:sz w:val="28"/>
          <w:szCs w:val="28"/>
          <w:lang w:bidi="ar-SA"/>
        </w:rPr>
        <w:t xml:space="preserve">АГЕНТСКИЙ ДОГОВОР № </w:t>
      </w:r>
    </w:p>
    <w:p>
      <w:pPr>
        <w:pStyle w:val="Normal"/>
        <w:suppressLineNumbers/>
        <w:tabs>
          <w:tab w:val="left" w:pos="708" w:leader="none"/>
        </w:tabs>
        <w:suppressAutoHyphens w:val="true"/>
        <w:spacing w:lineRule="atLeast" w:line="100" w:before="120" w:after="120"/>
        <w:jc w:val="both"/>
        <w:rPr/>
      </w:pPr>
      <w:r>
        <w:rPr>
          <w:rFonts w:eastAsia="Times New Roman" w:cs="Mangal" w:ascii="Times New Roman" w:hAnsi="Times New Roman"/>
          <w:iCs/>
          <w:color w:val="00000A"/>
          <w:kern w:val="0"/>
          <w:sz w:val="24"/>
          <w:szCs w:val="24"/>
          <w:lang w:val="ru-RU" w:eastAsia="ru-RU" w:bidi="ar-SA"/>
        </w:rPr>
        <w:t>ст. Обливская</w:t>
      </w:r>
      <w:r>
        <w:rPr>
          <w:rFonts w:eastAsia="Times New Roman" w:cs="Mangal" w:ascii="Times New Roman" w:hAnsi="Times New Roman"/>
          <w:iCs/>
          <w:color w:val="00000A"/>
          <w:lang w:bidi="ar-SA"/>
        </w:rPr>
        <w:t xml:space="preserve">                                                                                              </w:t>
      </w:r>
      <w:r>
        <w:rPr>
          <w:rFonts w:eastAsia="Times New Roman" w:cs="Mangal" w:ascii="Times New Roman" w:hAnsi="Times New Roman"/>
          <w:bCs/>
          <w:iCs/>
          <w:color w:val="00000A"/>
          <w:lang w:bidi="ar-SA"/>
        </w:rPr>
        <w:t>«___» __________ 2022 года</w:t>
      </w:r>
    </w:p>
    <w:p>
      <w:pPr>
        <w:pStyle w:val="Style32"/>
        <w:jc w:val="both"/>
        <w:rPr/>
      </w:pPr>
      <w:r>
        <w:rPr>
          <w:rFonts w:cs="Times New Roman" w:ascii="Times New Roman" w:hAnsi="Times New Roman"/>
          <w:b/>
          <w:bCs/>
          <w:sz w:val="24"/>
          <w:szCs w:val="24"/>
          <w:lang w:val="ru-RU"/>
        </w:rPr>
        <w:t xml:space="preserve">         </w:t>
      </w:r>
      <w:r>
        <w:rPr>
          <w:rFonts w:cs="Times New Roman" w:ascii="Times New Roman" w:hAnsi="Times New Roman"/>
          <w:sz w:val="24"/>
          <w:szCs w:val="24"/>
          <w:lang w:val="ru-RU"/>
        </w:rPr>
        <w:t>Муниципальное бюджетное учреждение «Многофункциональный центр предоставления государственных и муниципальных услуг муниципального образования «Обливский район»</w:t>
      </w:r>
      <w:r>
        <w:rPr>
          <w:rFonts w:eastAsia="Times New Roman" w:ascii="Times New Roman" w:hAnsi="Times New Roman"/>
          <w:color w:val="00000A"/>
          <w:spacing w:val="-4"/>
          <w:sz w:val="24"/>
          <w:szCs w:val="24"/>
        </w:rPr>
        <w:t xml:space="preserve">, именуемое в дальнейшем «Агент», в лице директора </w:t>
      </w:r>
      <w:r>
        <w:rPr>
          <w:rFonts w:eastAsia="Times New Roman" w:cs="Tahoma" w:ascii="Times New Roman" w:hAnsi="Times New Roman"/>
          <w:color w:val="auto"/>
          <w:spacing w:val="-4"/>
          <w:kern w:val="0"/>
          <w:sz w:val="24"/>
          <w:szCs w:val="24"/>
          <w:lang w:val="ru-RU" w:eastAsia="ru-RU" w:bidi="ar-SA"/>
        </w:rPr>
        <w:t>Коротеевой Татьяны Владимировны</w:t>
      </w:r>
      <w:r>
        <w:rPr>
          <w:rFonts w:eastAsia="Times New Roman" w:ascii="Times New Roman" w:hAnsi="Times New Roman"/>
          <w:color w:val="auto"/>
          <w:spacing w:val="-4"/>
          <w:sz w:val="24"/>
          <w:szCs w:val="24"/>
        </w:rPr>
        <w:t>, действующего на основании Устава,</w:t>
      </w:r>
      <w:r>
        <w:rPr>
          <w:rFonts w:eastAsia="Times New Roman" w:ascii="Times New Roman" w:hAnsi="Times New Roman"/>
          <w:color w:val="00000A"/>
          <w:spacing w:val="-4"/>
          <w:sz w:val="24"/>
          <w:szCs w:val="24"/>
        </w:rPr>
        <w:t xml:space="preserve"> и ________________, именуемое в дальнейшем «Принципал» в лице _______________, действующего на основании _________, заключили настоящий Договор о нижеследующем.</w:t>
      </w:r>
    </w:p>
    <w:p>
      <w:pPr>
        <w:pStyle w:val="Normal"/>
        <w:tabs>
          <w:tab w:val="left" w:pos="708" w:leader="none"/>
          <w:tab w:val="left" w:pos="1428" w:leader="none"/>
          <w:tab w:val="left" w:pos="2148" w:leader="none"/>
          <w:tab w:val="left" w:pos="2868" w:leader="none"/>
          <w:tab w:val="left" w:pos="3600" w:leader="none"/>
          <w:tab w:val="decimal" w:pos="4451" w:leader="none"/>
          <w:tab w:val="decimal" w:pos="5018" w:leader="none"/>
        </w:tabs>
        <w:suppressAutoHyphens w:val="true"/>
        <w:spacing w:lineRule="atLeast" w:line="100"/>
        <w:jc w:val="center"/>
        <w:rPr/>
      </w:pPr>
      <w:r>
        <w:rPr>
          <w:rFonts w:eastAsia="Times New Roman" w:ascii="Times New Roman" w:hAnsi="Times New Roman"/>
          <w:b/>
          <w:bCs/>
          <w:color w:val="00000A"/>
          <w:lang w:bidi="ar-SA"/>
        </w:rPr>
        <w:t>1. ТЕРМИНЫ И ОПРЕДЕЛЕНИЯ, ОБЩИЕ ПОЛОЖЕНИЯ</w:t>
      </w:r>
    </w:p>
    <w:p>
      <w:pPr>
        <w:pStyle w:val="Normal"/>
        <w:tabs>
          <w:tab w:val="left" w:pos="0" w:leader="none"/>
          <w:tab w:val="left" w:pos="284" w:leader="none"/>
          <w:tab w:val="left" w:pos="708" w:leader="none"/>
          <w:tab w:val="decimal" w:pos="851" w:leader="none"/>
          <w:tab w:val="decimal" w:pos="1418" w:leader="none"/>
        </w:tabs>
        <w:suppressAutoHyphens w:val="true"/>
        <w:spacing w:lineRule="atLeast" w:line="100"/>
        <w:ind w:firstLine="709"/>
        <w:jc w:val="both"/>
        <w:rPr/>
      </w:pPr>
      <w:r>
        <w:rPr>
          <w:rFonts w:eastAsia="Times New Roman" w:ascii="Times New Roman" w:hAnsi="Times New Roman"/>
          <w:iCs/>
          <w:color w:val="00000A"/>
          <w:lang w:bidi="ar-SA"/>
        </w:rPr>
        <w:t>1. Стороны</w:t>
      </w:r>
      <w:r>
        <w:rPr>
          <w:rFonts w:eastAsia="Times New Roman" w:ascii="Times New Roman" w:hAnsi="Times New Roman"/>
          <w:color w:val="00000A"/>
          <w:lang w:bidi="ar-SA"/>
        </w:rPr>
        <w:t xml:space="preserve"> соглашаются, что употребляемые в настоящем </w:t>
      </w:r>
      <w:r>
        <w:rPr>
          <w:rFonts w:eastAsia="Times New Roman" w:ascii="Times New Roman" w:hAnsi="Times New Roman"/>
          <w:iCs/>
          <w:color w:val="00000A"/>
          <w:lang w:bidi="ar-SA"/>
        </w:rPr>
        <w:t>договоре</w:t>
      </w:r>
      <w:r>
        <w:rPr>
          <w:rFonts w:eastAsia="Times New Roman" w:ascii="Times New Roman" w:hAnsi="Times New Roman"/>
          <w:color w:val="00000A"/>
          <w:lang w:bidi="ar-SA"/>
        </w:rPr>
        <w:t xml:space="preserve"> и его </w:t>
      </w:r>
      <w:r>
        <w:rPr>
          <w:rFonts w:eastAsia="Times New Roman" w:ascii="Times New Roman" w:hAnsi="Times New Roman"/>
          <w:iCs/>
          <w:color w:val="00000A"/>
          <w:lang w:bidi="ar-SA"/>
        </w:rPr>
        <w:t>приложениях</w:t>
      </w:r>
      <w:r>
        <w:rPr>
          <w:rFonts w:eastAsia="Times New Roman" w:ascii="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pPr>
        <w:pStyle w:val="Normal"/>
        <w:tabs>
          <w:tab w:val="left" w:pos="0" w:leader="none"/>
          <w:tab w:val="left" w:pos="284" w:leader="none"/>
          <w:tab w:val="left" w:pos="708" w:leader="none"/>
          <w:tab w:val="decimal" w:pos="851" w:leader="none"/>
          <w:tab w:val="decimal" w:pos="1418" w:leader="none"/>
        </w:tabs>
        <w:suppressAutoHyphens w:val="true"/>
        <w:ind w:firstLine="709"/>
        <w:jc w:val="both"/>
        <w:rPr/>
      </w:pPr>
      <w:r>
        <w:rPr>
          <w:rFonts w:eastAsia="Times New Roman" w:cs="Times New Roman" w:ascii="Times New Roman" w:hAnsi="Times New Roman"/>
          <w:color w:val="00000A"/>
          <w:lang w:bidi="ar-SA"/>
        </w:rPr>
        <w:t>1.1.</w:t>
      </w:r>
      <w:r>
        <w:rPr>
          <w:rFonts w:eastAsia="Times New Roman" w:cs="Times New Roman" w:ascii="Times New Roman" w:hAnsi="Times New Roman"/>
          <w:b/>
          <w:color w:val="00000A"/>
          <w:lang w:bidi="ar-SA"/>
        </w:rPr>
        <w:t xml:space="preserve">Заявитель </w:t>
      </w:r>
      <w:r>
        <w:rPr>
          <w:rFonts w:eastAsia="Times New Roman" w:cs="Times New Roman" w:ascii="Times New Roman" w:hAnsi="Times New Roman"/>
          <w:i/>
          <w:color w:val="00000A"/>
          <w:lang w:bidi="ar-SA"/>
        </w:rPr>
        <w:t xml:space="preserve">– </w:t>
      </w:r>
      <w:r>
        <w:rPr>
          <w:rFonts w:eastAsia="Times New Roman" w:cs="Times New Roman" w:ascii="Times New Roman" w:hAnsi="Times New Roman"/>
          <w:color w:val="00000A"/>
          <w:lang w:bidi="ar-SA"/>
        </w:rPr>
        <w:t>физическое лицо, подавшее заявление или документы.</w:t>
      </w:r>
    </w:p>
    <w:p>
      <w:pPr>
        <w:pStyle w:val="213"/>
        <w:shd w:val="clear" w:fill="FFFFFF"/>
        <w:spacing w:before="0" w:after="0"/>
        <w:ind w:left="-2067" w:firstLine="2067"/>
        <w:jc w:val="right"/>
        <w:rPr/>
      </w:pPr>
      <w:r>
        <w:rPr>
          <w:color w:val="00000A"/>
          <w:lang w:bidi="ar-SA"/>
        </w:rPr>
        <w:t>1.2.</w:t>
      </w:r>
      <w:r>
        <w:rPr>
          <w:b/>
          <w:color w:val="00000A"/>
          <w:lang w:bidi="ar-SA"/>
        </w:rPr>
        <w:t>МФЦ –</w:t>
      </w:r>
      <w:r>
        <w:rPr>
          <w:color w:val="00000A"/>
          <w:lang w:bidi="ar-SA"/>
        </w:rPr>
        <w:t xml:space="preserve"> многофункциональный центр предоставления государственных и муниципальных услуг по </w:t>
      </w:r>
      <w:r>
        <w:rPr>
          <w:color w:val="00000A"/>
          <w:sz w:val="24"/>
          <w:szCs w:val="24"/>
          <w:lang w:bidi="ar-SA"/>
        </w:rPr>
        <w:t xml:space="preserve">адресу: </w:t>
      </w:r>
      <w:r>
        <w:rPr>
          <w:rFonts w:cs="Times New Roman"/>
          <w:color w:val="auto"/>
          <w:sz w:val="24"/>
          <w:szCs w:val="24"/>
          <w:lang w:val="ru-RU" w:bidi="ar-SA"/>
        </w:rPr>
        <w:t xml:space="preserve">347140, Ростовская обл., </w:t>
      </w:r>
      <w:r>
        <w:rPr>
          <w:rFonts w:cs="Times New Roman"/>
          <w:color w:val="auto"/>
          <w:sz w:val="24"/>
          <w:szCs w:val="24"/>
          <w:lang w:val="ru-RU" w:bidi="ar-SA"/>
        </w:rPr>
        <w:t xml:space="preserve">Обливский район, </w:t>
      </w:r>
      <w:r>
        <w:rPr>
          <w:rFonts w:cs="Times New Roman"/>
          <w:color w:val="auto"/>
          <w:sz w:val="24"/>
          <w:szCs w:val="24"/>
          <w:lang w:val="ru-RU" w:bidi="ar-SA"/>
        </w:rPr>
        <w:t>ст.Обливская, ул.Ленина, 53.</w:t>
      </w:r>
    </w:p>
    <w:p>
      <w:pPr>
        <w:pStyle w:val="Normal"/>
        <w:tabs>
          <w:tab w:val="left" w:pos="0" w:leader="none"/>
          <w:tab w:val="left" w:pos="284" w:leader="none"/>
          <w:tab w:val="left" w:pos="708" w:leader="none"/>
          <w:tab w:val="decimal" w:pos="851" w:leader="none"/>
          <w:tab w:val="decimal" w:pos="1418" w:leader="none"/>
        </w:tabs>
        <w:suppressAutoHyphens w:val="true"/>
        <w:ind w:firstLine="709"/>
        <w:jc w:val="both"/>
        <w:rPr/>
      </w:pPr>
      <w:r>
        <w:rPr>
          <w:rFonts w:eastAsia="Times New Roman" w:ascii="Times New Roman" w:hAnsi="Times New Roman"/>
          <w:b/>
          <w:bCs/>
          <w:color w:val="00000A"/>
          <w:lang w:bidi="ar-SA"/>
        </w:rPr>
        <w:t xml:space="preserve">                                                       </w:t>
      </w:r>
      <w:r>
        <w:rPr>
          <w:rFonts w:eastAsia="Times New Roman" w:ascii="Times New Roman" w:hAnsi="Times New Roman"/>
          <w:b/>
          <w:bCs/>
          <w:color w:val="00000A"/>
          <w:lang w:bidi="ar-SA"/>
        </w:rPr>
        <w:t>2. ПРЕДМЕТ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2.  В рамках настоящего договора </w:t>
      </w:r>
      <w:r>
        <w:rPr>
          <w:rFonts w:eastAsia="Times New Roman" w:ascii="Times New Roman" w:hAnsi="Times New Roman"/>
          <w:color w:val="00000A"/>
        </w:rPr>
        <w:t xml:space="preserve">Агент обязуется за вознаграждение </w:t>
      </w:r>
      <w:r>
        <w:rPr>
          <w:rFonts w:eastAsia="Times New Roman" w:ascii="Times New Roman" w:hAnsi="Times New Roman"/>
          <w:color w:val="00000A"/>
          <w:lang w:bidi="ar-SA"/>
        </w:rPr>
        <w:t>оказывать услуги по приему и выдаче документов от заявителей для оказания Принципалом услуг.</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2.1. Перечень услуг Принципала, предоставляемых у Агента, приведен в Приложении №1 к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2.2.  Порядок оказания услуг Агентом изложен в Приложении № 2 к настоящему договору. </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3. ПРАВА И ОБЯЗАННОСТИ ПРИНЦИПАЛА</w:t>
      </w:r>
    </w:p>
    <w:p>
      <w:pPr>
        <w:pStyle w:val="Norma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3.1. Принципал вправе:</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3.1.3.  Выступать с предложением о пересмотре сроков и условий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3.2. Принципал обязан:</w:t>
      </w:r>
    </w:p>
    <w:p>
      <w:pPr>
        <w:pStyle w:val="Normal"/>
        <w:tabs>
          <w:tab w:val="left" w:pos="708" w:leader="none"/>
        </w:tabs>
        <w:suppressAutoHyphens w:val="true"/>
        <w:spacing w:lineRule="atLeast" w:line="100"/>
        <w:ind w:firstLine="709"/>
        <w:jc w:val="both"/>
        <w:rPr/>
      </w:pPr>
      <w:r>
        <w:rPr>
          <w:rFonts w:eastAsia="Times New Roman" w:ascii="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3.2.2.  Рассматривать запросы Агента о порядке оказания услуг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pPr>
        <w:pStyle w:val="Normal"/>
        <w:tabs>
          <w:tab w:val="left" w:pos="708" w:leader="none"/>
        </w:tabs>
        <w:suppressAutoHyphens w:val="true"/>
        <w:spacing w:lineRule="atLeast" w:line="100"/>
        <w:ind w:firstLine="709"/>
        <w:jc w:val="both"/>
        <w:rPr/>
      </w:pPr>
      <w:bookmarkStart w:id="0" w:name="OLE_LINK63"/>
      <w:r>
        <w:rPr>
          <w:rFonts w:eastAsia="Times New Roman" w:ascii="Times New Roman" w:hAnsi="Times New Roman"/>
          <w:color w:val="00000A"/>
          <w:lang w:bidi="ar-SA"/>
        </w:rPr>
        <w:t>3.2.</w:t>
      </w:r>
      <w:bookmarkEnd w:id="0"/>
      <w:r>
        <w:rPr>
          <w:rFonts w:eastAsia="Times New Roman" w:ascii="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3.2.10. </w:t>
      </w:r>
      <w:r>
        <w:rPr>
          <w:rFonts w:eastAsia="Times New Roman" w:cs="Times New Roman" w:ascii="Times New Roman" w:hAnsi="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4. ПРАВА И ОБЯЗАННОСТИ АГЕНТА</w:t>
      </w:r>
    </w:p>
    <w:p>
      <w:pPr>
        <w:pStyle w:val="Norma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4.1. АГЕНТ вправе:</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4.1.1. Запрашивать и получать документы и информацию, необходимые для исполнения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4.1.3.    Выступать с предложениями о пересмотре сроков и условий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4.2. АГЕНТ обязан:</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4.2.1. Осуществлять прием заявителей в соответствии со своим графиком работы.</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pPr>
        <w:pStyle w:val="Normal"/>
        <w:tabs>
          <w:tab w:val="left" w:pos="0" w:leader="none"/>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5. ЦЕНА ДОГОВОРА И ПОРЯДОК РАСЧЕТОВ</w:t>
      </w:r>
    </w:p>
    <w:p>
      <w:pPr>
        <w:pStyle w:val="Normal"/>
        <w:tabs>
          <w:tab w:val="left" w:pos="0" w:leader="none"/>
          <w:tab w:val="left" w:pos="708" w:leader="none"/>
          <w:tab w:val="left" w:pos="1134" w:leader="none"/>
        </w:tabs>
        <w:suppressAutoHyphens w:val="true"/>
        <w:spacing w:lineRule="atLeast" w:line="100"/>
        <w:ind w:firstLine="709"/>
        <w:jc w:val="both"/>
        <w:rPr/>
      </w:pPr>
      <w:r>
        <w:rPr>
          <w:rFonts w:eastAsia="Times New Roman" w:ascii="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eastAsia="Times New Roman" w:cs="Times New Roman" w:ascii="Times New Roman" w:hAnsi="Times New Roman"/>
          <w:color w:val="00000A"/>
          <w:lang w:bidi="ar-SA"/>
        </w:rPr>
        <w:t>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pPr>
        <w:pStyle w:val="Normal"/>
        <w:tabs>
          <w:tab w:val="left" w:pos="0" w:leader="none"/>
          <w:tab w:val="left" w:pos="708" w:leader="none"/>
          <w:tab w:val="left" w:pos="1134"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pPr>
        <w:pStyle w:val="Normal"/>
        <w:tabs>
          <w:tab w:val="left" w:pos="0" w:leader="none"/>
          <w:tab w:val="left" w:pos="708" w:leader="none"/>
          <w:tab w:val="left" w:pos="1134" w:leader="none"/>
        </w:tabs>
        <w:suppressAutoHyphens w:val="true"/>
        <w:spacing w:lineRule="atLeast" w:line="100"/>
        <w:ind w:firstLine="709"/>
        <w:jc w:val="both"/>
        <w:rPr/>
      </w:pPr>
      <w:r>
        <w:rPr>
          <w:rFonts w:eastAsia="Times New Roman" w:ascii="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pPr>
        <w:pStyle w:val="Normal"/>
        <w:tabs>
          <w:tab w:val="left" w:pos="0" w:leader="none"/>
          <w:tab w:val="left" w:pos="708" w:leader="none"/>
          <w:tab w:val="left" w:pos="1134" w:leader="none"/>
        </w:tabs>
        <w:suppressAutoHyphens w:val="true"/>
        <w:spacing w:lineRule="atLeast" w:line="100"/>
        <w:ind w:firstLine="709"/>
        <w:jc w:val="center"/>
        <w:rPr/>
      </w:pPr>
      <w:r>
        <w:rPr>
          <w:rFonts w:eastAsia="Times New Roman" w:ascii="Times New Roman" w:hAnsi="Times New Roman"/>
          <w:b/>
          <w:bCs/>
          <w:color w:val="00000A"/>
          <w:lang w:bidi="ar-SA"/>
        </w:rPr>
        <w:t xml:space="preserve">6. ПОРЯДОК ИНФОРМАЦИОННОГО ОБМЕНА </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6.3.2. Недопущение фактов несанкционированного доступа к персональным данным и их обработке;</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6.3.3. Осуществление контроля за обеспечением уровня защищенности персональных данных.</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6.3.5. Разработка и принятие мер по предотвращению возможных опасных последствий подобных нарушений.</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pPr>
        <w:pStyle w:val="Normal"/>
        <w:tabs>
          <w:tab w:val="left" w:pos="708" w:leader="none"/>
        </w:tabs>
        <w:suppressAutoHyphens w:val="true"/>
        <w:spacing w:lineRule="atLeast" w:line="100"/>
        <w:ind w:left="360" w:firstLine="709"/>
        <w:jc w:val="center"/>
        <w:rPr/>
      </w:pPr>
      <w:r>
        <w:rPr>
          <w:rFonts w:eastAsia="Times New Roman" w:ascii="Times New Roman" w:hAnsi="Times New Roman"/>
          <w:b/>
          <w:bCs/>
          <w:color w:val="00000A"/>
          <w:lang w:bidi="ar-SA"/>
        </w:rPr>
        <w:t>7. ОТВЕТСТВЕННОСТЬ СТОРОН</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7.1. </w:t>
      </w:r>
      <w:r>
        <w:rPr>
          <w:rFonts w:eastAsia="Times New Roman" w:ascii="Times New Roman" w:hAnsi="Times New Roman"/>
          <w:bCs/>
          <w:color w:val="00000A"/>
          <w:lang w:bidi="ar-SA"/>
        </w:rPr>
        <w:t>Стороны несут ответственность в соответствии с законодательством Российской Федерации.</w:t>
      </w:r>
    </w:p>
    <w:p>
      <w:pPr>
        <w:pStyle w:val="Normal"/>
        <w:tabs>
          <w:tab w:val="left" w:pos="708" w:leader="none"/>
        </w:tabs>
        <w:suppressAutoHyphens w:val="true"/>
        <w:spacing w:lineRule="atLeast" w:line="100"/>
        <w:ind w:left="360" w:firstLine="709"/>
        <w:jc w:val="center"/>
        <w:rPr/>
      </w:pPr>
      <w:r>
        <w:rPr>
          <w:rFonts w:eastAsia="Times New Roman" w:ascii="Times New Roman" w:hAnsi="Times New Roman"/>
          <w:b/>
          <w:bCs/>
          <w:color w:val="00000A"/>
          <w:lang w:bidi="ar-SA"/>
        </w:rPr>
        <w:t>8. АНТИКОРРУПЦИОННАЯ ОГОВОРКА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9. СРОК ДЕЙСТВИЯ ДОГОВОРА</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Pr>
          <w:rFonts w:eastAsia="Times New Roman" w:cs="Times New Roman" w:ascii="Times New Roman" w:hAnsi="Times New Roman"/>
          <w:color w:val="00000A"/>
          <w:lang w:bidi="ar-SA"/>
        </w:rPr>
        <w:t>подписания и до _____ ___ 20__.</w:t>
      </w:r>
    </w:p>
    <w:p>
      <w:pPr>
        <w:pStyle w:val="Normal"/>
        <w:tabs>
          <w:tab w:val="left" w:pos="708" w:leader="none"/>
        </w:tabs>
        <w:suppressAutoHyphens w:val="true"/>
        <w:spacing w:lineRule="atLeast" w:line="100"/>
        <w:ind w:firstLine="709"/>
        <w:jc w:val="both"/>
        <w:rPr/>
      </w:pPr>
      <w:r>
        <w:rPr>
          <w:rFonts w:eastAsia="Times New Roman" w:cs="Times New Roman" w:ascii="Times New Roman" w:hAnsi="Times New Roman"/>
          <w:color w:val="00000A"/>
          <w:lang w:bidi="ar-SA"/>
        </w:rPr>
        <w:t>9.2.  В случае неисполнения п. 5.1. настоящего договора оказание услуг прекращается.</w:t>
      </w:r>
    </w:p>
    <w:p>
      <w:pPr>
        <w:pStyle w:val="Norma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pPr>
        <w:pStyle w:val="Norma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pPr>
        <w:pStyle w:val="Norma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10. ФОРС-МАЖОР</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pPr>
        <w:pStyle w:val="Norma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pPr>
        <w:pStyle w:val="Norma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11. ПОРЯДОК РАЗРЕШЕНИЯ СПОРОВ</w:t>
      </w:r>
    </w:p>
    <w:p>
      <w:pPr>
        <w:pStyle w:val="Norma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11.1. </w:t>
      </w:r>
      <w:r>
        <w:rPr>
          <w:rFonts w:eastAsia="Times New Roman" w:ascii="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pPr>
        <w:pStyle w:val="Normal"/>
        <w:tabs>
          <w:tab w:val="left" w:pos="708" w:leader="none"/>
        </w:tabs>
        <w:suppressAutoHyphens w:val="true"/>
        <w:spacing w:lineRule="atLeast" w:line="100"/>
        <w:ind w:firstLine="709"/>
        <w:jc w:val="both"/>
        <w:rPr>
          <w:rFonts w:ascii="Times New Roman" w:hAnsi="Times New Roman" w:eastAsia="Times New Roman"/>
          <w:bCs/>
          <w:color w:val="00000A"/>
          <w:lang w:bidi="ar-SA"/>
        </w:rPr>
      </w:pPr>
      <w:r>
        <w:rPr>
          <w:rFonts w:eastAsia="Times New Roman" w:ascii="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pPr>
        <w:pStyle w:val="Normal"/>
        <w:tabs>
          <w:tab w:val="left" w:pos="708" w:leader="none"/>
        </w:tabs>
        <w:suppressAutoHyphens w:val="true"/>
        <w:spacing w:lineRule="atLeast" w:line="100"/>
        <w:ind w:firstLine="709"/>
        <w:jc w:val="both"/>
        <w:rPr>
          <w:rFonts w:ascii="Times New Roman" w:hAnsi="Times New Roman" w:eastAsia="Times New Roman"/>
          <w:bCs/>
          <w:color w:val="00000A"/>
          <w:lang w:bidi="ar-SA"/>
        </w:rPr>
      </w:pPr>
      <w:r>
        <w:rPr>
          <w:rFonts w:eastAsia="Times New Roman" w:ascii="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tbl>
      <w:tblPr>
        <w:tblpPr w:bottomFromText="0" w:horzAnchor="text" w:leftFromText="180" w:rightFromText="180" w:tblpX="0" w:tblpY="1" w:topFromText="0" w:vertAnchor="text"/>
        <w:tblW w:w="10422" w:type="dxa"/>
        <w:jc w:val="left"/>
        <w:tblInd w:w="0" w:type="dxa"/>
        <w:tblCellMar>
          <w:top w:w="0" w:type="dxa"/>
          <w:left w:w="108" w:type="dxa"/>
          <w:bottom w:w="0" w:type="dxa"/>
          <w:right w:w="108" w:type="dxa"/>
        </w:tblCellMar>
        <w:tblLook w:val="0000"/>
      </w:tblPr>
      <w:tblGrid>
        <w:gridCol w:w="1590"/>
        <w:gridCol w:w="8831"/>
      </w:tblGrid>
      <w:tr>
        <w:trPr/>
        <w:tc>
          <w:tcPr>
            <w:tcW w:w="1590" w:type="dxa"/>
            <w:tcBorders/>
            <w:shd w:color="auto" w:fill="FFFFFF" w:val="clear"/>
          </w:tcPr>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b/>
                <w:color w:val="00000A"/>
                <w:sz w:val="22"/>
                <w:szCs w:val="22"/>
                <w:lang w:bidi="ar-SA"/>
              </w:rPr>
              <w:t>Приложения:</w:t>
            </w:r>
          </w:p>
        </w:tc>
        <w:tc>
          <w:tcPr>
            <w:tcW w:w="8831" w:type="dxa"/>
            <w:tcBorders/>
            <w:shd w:color="auto" w:fill="FFFFFF" w:val="clear"/>
          </w:tcPr>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color w:val="00000A"/>
                <w:sz w:val="22"/>
                <w:szCs w:val="22"/>
                <w:lang w:bidi="ar-SA"/>
              </w:rPr>
              <w:t>1</w:t>
            </w:r>
            <w:r>
              <w:rPr>
                <w:rFonts w:eastAsia="Times New Roman" w:cs="Times New Roman" w:ascii="Times New Roman" w:hAnsi="Times New Roman"/>
                <w:color w:val="00000A"/>
                <w:spacing w:val="-8"/>
                <w:sz w:val="22"/>
                <w:szCs w:val="22"/>
                <w:lang w:bidi="ar-SA"/>
              </w:rPr>
              <w:t>. Приложение № 1 «</w:t>
            </w:r>
            <w:r>
              <w:rPr>
                <w:rFonts w:eastAsia="Times New Roman" w:cs="Times New Roman" w:ascii="Times New Roman" w:hAnsi="Times New Roman"/>
                <w:bCs/>
                <w:color w:val="00000A"/>
                <w:spacing w:val="-8"/>
                <w:sz w:val="22"/>
                <w:szCs w:val="22"/>
                <w:lang w:bidi="ar-SA"/>
              </w:rPr>
              <w:t>Перечень услуг Принципала, предоставляемых Агентом</w:t>
            </w:r>
            <w:r>
              <w:rPr>
                <w:rFonts w:eastAsia="Times New Roman" w:cs="Times New Roman" w:ascii="Times New Roman" w:hAnsi="Times New Roman"/>
                <w:color w:val="00000A"/>
                <w:spacing w:val="-8"/>
                <w:sz w:val="22"/>
                <w:szCs w:val="22"/>
                <w:lang w:bidi="ar-SA"/>
              </w:rPr>
              <w:t xml:space="preserve">» </w:t>
            </w:r>
            <w:r>
              <w:rPr>
                <w:rFonts w:eastAsia="Times New Roman" w:cs="Times New Roman" w:ascii="Times New Roman" w:hAnsi="Times New Roman"/>
                <w:bCs/>
                <w:color w:val="00000A"/>
                <w:spacing w:val="-8"/>
                <w:sz w:val="22"/>
                <w:szCs w:val="22"/>
                <w:lang w:bidi="ar-SA"/>
              </w:rPr>
              <w:t>на 1 л. в 1 экз</w:t>
            </w:r>
            <w:r>
              <w:rPr>
                <w:rFonts w:eastAsia="Times New Roman" w:cs="Times New Roman" w:ascii="Times New Roman" w:hAnsi="Times New Roman"/>
                <w:color w:val="00000A"/>
                <w:spacing w:val="-8"/>
                <w:sz w:val="22"/>
                <w:szCs w:val="22"/>
                <w:lang w:bidi="ar-SA"/>
              </w:rPr>
              <w:t>.</w:t>
            </w:r>
          </w:p>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color w:val="00000A"/>
                <w:spacing w:val="-8"/>
                <w:sz w:val="22"/>
                <w:szCs w:val="22"/>
                <w:lang w:bidi="ar-SA"/>
              </w:rPr>
              <w:t>2. Приложение № 2 «</w:t>
            </w:r>
            <w:r>
              <w:rPr>
                <w:rFonts w:eastAsia="Times New Roman" w:cs="Times New Roman" w:ascii="Times New Roman" w:hAnsi="Times New Roman"/>
                <w:bCs/>
                <w:color w:val="00000A"/>
                <w:spacing w:val="-8"/>
                <w:sz w:val="22"/>
                <w:szCs w:val="22"/>
                <w:lang w:bidi="ar-SA"/>
              </w:rPr>
              <w:t>Порядок оказания услуг Агента» на 7 л. в 1 экз.</w:t>
            </w:r>
          </w:p>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3. Приложение № 3 «</w:t>
            </w:r>
            <w:r>
              <w:rPr>
                <w:rFonts w:eastAsia="Times New Roman" w:cs="Times New Roman" w:ascii="Times New Roman" w:hAnsi="Times New Roman"/>
                <w:color w:val="00000A"/>
                <w:spacing w:val="-8"/>
                <w:sz w:val="22"/>
                <w:szCs w:val="22"/>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eastAsia="Times New Roman" w:cs="Times New Roman" w:ascii="Times New Roman" w:hAnsi="Times New Roman"/>
                <w:bCs/>
                <w:color w:val="00000A"/>
                <w:spacing w:val="-8"/>
                <w:sz w:val="22"/>
                <w:szCs w:val="22"/>
                <w:lang w:bidi="ar-SA"/>
              </w:rPr>
              <w:t>» на 4 л. в 1 экз.</w:t>
            </w:r>
          </w:p>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4. Приложение № 4</w:t>
            </w:r>
            <w:r>
              <w:rPr>
                <w:rFonts w:eastAsia="Times New Roman" w:ascii="Times New Roman" w:hAnsi="Times New Roman"/>
                <w:color w:val="00000A"/>
                <w:spacing w:val="-8"/>
                <w:sz w:val="22"/>
                <w:szCs w:val="22"/>
                <w:lang w:bidi="ar-SA"/>
              </w:rPr>
              <w:t xml:space="preserve"> «О</w:t>
            </w:r>
            <w:r>
              <w:rPr>
                <w:rFonts w:eastAsia="Times New Roman" w:ascii="Times New Roman" w:hAnsi="Times New Roman"/>
                <w:bCs/>
                <w:color w:val="00000A"/>
                <w:spacing w:val="-8"/>
                <w:sz w:val="22"/>
                <w:szCs w:val="22"/>
                <w:lang w:bidi="ar-SA"/>
              </w:rPr>
              <w:t>тчёт об оказанных услугах по договору</w:t>
            </w:r>
            <w:r>
              <w:rPr>
                <w:rFonts w:eastAsia="Times New Roman" w:ascii="Times New Roman" w:hAnsi="Times New Roman"/>
                <w:color w:val="00000A"/>
                <w:spacing w:val="-8"/>
                <w:sz w:val="22"/>
                <w:szCs w:val="22"/>
                <w:lang w:bidi="ar-SA"/>
              </w:rPr>
              <w:t xml:space="preserve">» на </w:t>
            </w:r>
            <w:r>
              <w:rPr>
                <w:rFonts w:eastAsia="Times New Roman" w:cs="Times New Roman" w:ascii="Times New Roman" w:hAnsi="Times New Roman"/>
                <w:bCs/>
                <w:color w:val="00000A"/>
                <w:spacing w:val="-8"/>
                <w:sz w:val="22"/>
                <w:szCs w:val="22"/>
                <w:lang w:bidi="ar-SA"/>
              </w:rPr>
              <w:t>1</w:t>
            </w:r>
            <w:r>
              <w:rPr>
                <w:rFonts w:eastAsia="Times New Roman" w:ascii="Times New Roman" w:hAnsi="Times New Roman"/>
                <w:color w:val="00000A"/>
                <w:spacing w:val="-8"/>
                <w:sz w:val="22"/>
                <w:szCs w:val="22"/>
                <w:lang w:bidi="ar-SA"/>
              </w:rPr>
              <w:t xml:space="preserve"> л. в 1 экз.</w:t>
            </w:r>
          </w:p>
          <w:p>
            <w:pPr>
              <w:pStyle w:val="Normal"/>
              <w:tabs>
                <w:tab w:val="left" w:pos="708" w:leader="none"/>
              </w:tabs>
              <w:suppressAutoHyphens w:val="true"/>
              <w:spacing w:lineRule="atLeast" w:line="100"/>
              <w:jc w:val="both"/>
              <w:rPr>
                <w:sz w:val="22"/>
                <w:szCs w:val="22"/>
              </w:rPr>
            </w:pPr>
            <w:r>
              <w:rPr>
                <w:rFonts w:eastAsia="Times New Roman" w:ascii="Times New Roman" w:hAnsi="Times New Roman"/>
                <w:bCs/>
                <w:color w:val="00000A"/>
                <w:spacing w:val="-8"/>
                <w:sz w:val="22"/>
                <w:szCs w:val="22"/>
                <w:lang w:bidi="ar-SA"/>
              </w:rPr>
              <w:t>5.</w:t>
            </w:r>
            <w:r>
              <w:rPr>
                <w:rFonts w:eastAsia="Times New Roman" w:cs="Times New Roman" w:ascii="Times New Roman" w:hAnsi="Times New Roman"/>
                <w:bCs/>
                <w:color w:val="00000A"/>
                <w:spacing w:val="-8"/>
                <w:sz w:val="22"/>
                <w:szCs w:val="22"/>
                <w:lang w:bidi="ar-SA"/>
              </w:rPr>
              <w:t xml:space="preserve"> Приложение № 5</w:t>
            </w:r>
            <w:r>
              <w:rPr>
                <w:rFonts w:eastAsia="Times New Roman" w:ascii="Times New Roman" w:hAnsi="Times New Roman"/>
                <w:color w:val="00000A"/>
                <w:spacing w:val="-8"/>
                <w:sz w:val="22"/>
                <w:szCs w:val="22"/>
                <w:lang w:bidi="ar-SA"/>
              </w:rPr>
              <w:t xml:space="preserve"> «Акт приема-передачи оказанных услуг» на </w:t>
            </w:r>
            <w:r>
              <w:rPr>
                <w:rFonts w:eastAsia="Times New Roman" w:cs="Times New Roman" w:ascii="Times New Roman" w:hAnsi="Times New Roman"/>
                <w:bCs/>
                <w:color w:val="00000A"/>
                <w:spacing w:val="-8"/>
                <w:sz w:val="22"/>
                <w:szCs w:val="22"/>
                <w:lang w:bidi="ar-SA"/>
              </w:rPr>
              <w:t>1</w:t>
            </w:r>
            <w:r>
              <w:rPr>
                <w:rFonts w:eastAsia="Times New Roman" w:ascii="Times New Roman" w:hAnsi="Times New Roman"/>
                <w:color w:val="00000A"/>
                <w:spacing w:val="-8"/>
                <w:sz w:val="22"/>
                <w:szCs w:val="22"/>
                <w:lang w:bidi="ar-SA"/>
              </w:rPr>
              <w:t xml:space="preserve"> л. в 1 экз.</w:t>
            </w:r>
          </w:p>
          <w:p>
            <w:pPr>
              <w:pStyle w:val="Norma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6. Приложение № 6 «Форма реестра передачи документов» на 1 л. в 1 экз.</w:t>
            </w:r>
          </w:p>
        </w:tc>
      </w:tr>
    </w:tbl>
    <w:p>
      <w:pPr>
        <w:pStyle w:val="Normal"/>
        <w:tabs>
          <w:tab w:val="left" w:pos="708" w:leader="none"/>
        </w:tabs>
        <w:suppressAutoHyphens w:val="true"/>
        <w:spacing w:lineRule="atLeast" w:line="100"/>
        <w:ind w:left="360" w:hanging="0"/>
        <w:jc w:val="center"/>
        <w:rPr/>
      </w:pPr>
      <w:r>
        <w:rPr>
          <w:rFonts w:eastAsia="Times New Roman" w:ascii="Times New Roman" w:hAnsi="Times New Roman"/>
          <w:b/>
          <w:bCs/>
          <w:color w:val="00000A"/>
          <w:lang w:bidi="ar-SA"/>
        </w:rPr>
        <w:t>13. РЕКВИЗИТЫ И ПОДПИСИ СТОРОН</w:t>
      </w:r>
    </w:p>
    <w:tbl>
      <w:tblPr>
        <w:tblW w:w="10210" w:type="dxa"/>
        <w:jc w:val="left"/>
        <w:tblInd w:w="0" w:type="dxa"/>
        <w:tblCellMar>
          <w:top w:w="55" w:type="dxa"/>
          <w:left w:w="55" w:type="dxa"/>
          <w:bottom w:w="55" w:type="dxa"/>
          <w:right w:w="55" w:type="dxa"/>
        </w:tblCellMar>
        <w:tblLook w:val="04a0"/>
      </w:tblPr>
      <w:tblGrid>
        <w:gridCol w:w="5609"/>
        <w:gridCol w:w="4600"/>
      </w:tblGrid>
      <w:tr>
        <w:trPr/>
        <w:tc>
          <w:tcPr>
            <w:tcW w:w="5609" w:type="dxa"/>
            <w:tcBorders>
              <w:top w:val="single" w:sz="4" w:space="0" w:color="000000"/>
              <w:left w:val="single" w:sz="4" w:space="0" w:color="000000"/>
              <w:bottom w:val="single" w:sz="4" w:space="0" w:color="000000"/>
            </w:tcBorders>
            <w:shd w:color="auto" w:fill="auto" w:val="clear"/>
          </w:tcPr>
          <w:p>
            <w:pPr>
              <w:pStyle w:val="Normal"/>
              <w:ind w:right="269" w:hanging="0"/>
              <w:jc w:val="center"/>
              <w:rPr>
                <w:rFonts w:ascii="Liberation Serif" w:hAnsi="Liberation Serif"/>
              </w:rPr>
            </w:pPr>
            <w:r>
              <w:rPr>
                <w:rFonts w:eastAsia="Times New Roman" w:cs="Times New Roman" w:ascii="Times New Roman" w:hAnsi="Times New Roman"/>
                <w:b/>
                <w:bCs/>
                <w:color w:val="auto"/>
                <w:sz w:val="22"/>
                <w:szCs w:val="22"/>
                <w:lang w:bidi="ar-SA"/>
              </w:rPr>
              <w:t>Агент</w:t>
            </w:r>
          </w:p>
          <w:p>
            <w:pPr>
              <w:pStyle w:val="Style32"/>
              <w:tabs>
                <w:tab w:val="left" w:pos="708" w:leader="none"/>
                <w:tab w:val="left" w:pos="720" w:leader="none"/>
                <w:tab w:val="center" w:pos="5032" w:leader="none"/>
              </w:tabs>
              <w:spacing w:lineRule="atLeast" w:line="100"/>
              <w:jc w:val="both"/>
              <w:rPr>
                <w:rFonts w:ascii="Times New Roman" w:hAnsi="Times New Roman" w:cs="Times New Roman"/>
                <w:sz w:val="22"/>
                <w:szCs w:val="22"/>
              </w:rPr>
            </w:pPr>
            <w:r>
              <w:rPr>
                <w:rFonts w:eastAsia="Times New Roman" w:cs="Times New Roman" w:ascii="Times New Roman" w:hAnsi="Times New Roman"/>
                <w:color w:val="auto"/>
                <w:sz w:val="24"/>
                <w:szCs w:val="24"/>
                <w:lang w:val="ru-RU" w:bidi="ar-SA"/>
              </w:rPr>
              <w:t>Муниципальное бюджетное учреждение</w:t>
            </w:r>
            <w:r>
              <w:rPr>
                <w:rFonts w:eastAsia="Times New Roman" w:cs="Times New Roman" w:ascii="Times New Roman" w:hAnsi="Times New Roman"/>
                <w:color w:val="auto"/>
                <w:sz w:val="24"/>
                <w:szCs w:val="24"/>
                <w:lang w:bidi="ar-SA"/>
              </w:rPr>
              <w:t> </w:t>
            </w:r>
            <w:r>
              <w:rPr>
                <w:rFonts w:eastAsia="Times New Roman" w:cs="Times New Roman" w:ascii="Times New Roman" w:hAnsi="Times New Roman"/>
                <w:color w:val="auto"/>
                <w:sz w:val="24"/>
                <w:szCs w:val="24"/>
                <w:lang w:val="ru-RU" w:bidi="ar-SA"/>
              </w:rPr>
              <w:t xml:space="preserve"> «Многофункциональный центр предоставления государственных и муниципальных услуг муниципального образования «Обливский район» </w:t>
            </w:r>
          </w:p>
          <w:p>
            <w:pPr>
              <w:pStyle w:val="Normal"/>
              <w:tabs>
                <w:tab w:val="clear" w:pos="708"/>
                <w:tab w:val="left" w:pos="540" w:leader="none"/>
                <w:tab w:val="right" w:pos="1027" w:leader="none"/>
                <w:tab w:val="left" w:pos="1310" w:leader="none"/>
              </w:tabs>
              <w:rPr>
                <w:rFonts w:ascii="Times New Roman" w:hAnsi="Times New Roman" w:cs="Times New Roman"/>
              </w:rPr>
            </w:pPr>
            <w:r>
              <w:rPr>
                <w:rFonts w:cs="Times New Roman" w:ascii="Times New Roman" w:hAnsi="Times New Roman"/>
                <w:sz w:val="24"/>
                <w:szCs w:val="24"/>
              </w:rPr>
              <w:t>Юр. адрес:</w:t>
            </w:r>
            <w:r>
              <w:rPr>
                <w:rFonts w:cs="Times New Roman" w:ascii="Times New Roman" w:hAnsi="Times New Roman"/>
                <w:color w:val="auto"/>
                <w:sz w:val="24"/>
                <w:szCs w:val="24"/>
              </w:rPr>
              <w:t>347</w:t>
            </w:r>
            <w:r>
              <w:rPr>
                <w:rFonts w:cs="Times New Roman" w:ascii="Times New Roman" w:hAnsi="Times New Roman"/>
                <w:color w:val="auto"/>
                <w:sz w:val="24"/>
                <w:szCs w:val="24"/>
              </w:rPr>
              <w:t>140</w:t>
            </w:r>
            <w:r>
              <w:rPr>
                <w:rFonts w:cs="Times New Roman" w:ascii="Times New Roman" w:hAnsi="Times New Roman"/>
                <w:color w:val="auto"/>
                <w:sz w:val="24"/>
                <w:szCs w:val="24"/>
              </w:rPr>
              <w:t xml:space="preserve">, Ростовская область, </w:t>
            </w:r>
            <w:r>
              <w:rPr>
                <w:rFonts w:cs="Times New Roman" w:ascii="Times New Roman" w:hAnsi="Times New Roman"/>
                <w:color w:val="auto"/>
                <w:sz w:val="24"/>
                <w:szCs w:val="24"/>
              </w:rPr>
              <w:t>Обливский район, ст. Обливская, ул. Ленина,53</w:t>
            </w:r>
            <w:r>
              <w:rPr>
                <w:rFonts w:cs="Times New Roman" w:ascii="Times New Roman" w:hAnsi="Times New Roman"/>
                <w:color w:val="auto"/>
                <w:sz w:val="24"/>
                <w:szCs w:val="24"/>
              </w:rPr>
              <w:t xml:space="preserve">; </w:t>
            </w:r>
          </w:p>
          <w:p>
            <w:pPr>
              <w:pStyle w:val="213"/>
              <w:shd w:val="clear" w:color="auto" w:fill="auto"/>
              <w:tabs>
                <w:tab w:val="clear" w:pos="708"/>
                <w:tab w:val="left" w:pos="1105" w:leader="none"/>
              </w:tabs>
              <w:spacing w:lineRule="exact" w:line="274" w:before="0" w:after="0"/>
              <w:ind w:hanging="0"/>
              <w:rPr>
                <w:sz w:val="24"/>
                <w:szCs w:val="24"/>
              </w:rPr>
            </w:pPr>
            <w:r>
              <w:rPr>
                <w:color w:val="auto"/>
                <w:sz w:val="24"/>
                <w:szCs w:val="24"/>
              </w:rPr>
              <w:t>телефон 8(863</w:t>
            </w:r>
            <w:r>
              <w:rPr>
                <w:color w:val="auto"/>
                <w:sz w:val="24"/>
                <w:szCs w:val="24"/>
              </w:rPr>
              <w:t>96</w:t>
            </w:r>
            <w:r>
              <w:rPr>
                <w:color w:val="auto"/>
                <w:sz w:val="24"/>
                <w:szCs w:val="24"/>
              </w:rPr>
              <w:t xml:space="preserve">) 22 </w:t>
            </w:r>
            <w:r>
              <w:rPr>
                <w:color w:val="auto"/>
                <w:sz w:val="24"/>
                <w:szCs w:val="24"/>
              </w:rPr>
              <w:t>3</w:t>
            </w:r>
            <w:r>
              <w:rPr>
                <w:color w:val="auto"/>
                <w:sz w:val="24"/>
                <w:szCs w:val="24"/>
              </w:rPr>
              <w:t xml:space="preserve"> </w:t>
            </w:r>
            <w:r>
              <w:rPr>
                <w:color w:val="auto"/>
                <w:sz w:val="24"/>
                <w:szCs w:val="24"/>
              </w:rPr>
              <w:t>93</w:t>
            </w:r>
            <w:r>
              <w:rPr>
                <w:color w:val="auto"/>
                <w:sz w:val="24"/>
                <w:szCs w:val="24"/>
              </w:rPr>
              <w:t>;</w:t>
            </w:r>
          </w:p>
          <w:p>
            <w:pPr>
              <w:pStyle w:val="213"/>
              <w:shd w:val="clear" w:fill="FFFFFF"/>
              <w:spacing w:lineRule="exact" w:line="274" w:before="0" w:after="0"/>
              <w:ind w:hanging="0"/>
              <w:rPr>
                <w:sz w:val="24"/>
                <w:szCs w:val="24"/>
              </w:rPr>
            </w:pPr>
            <w:r>
              <w:rPr>
                <w:color w:val="auto"/>
                <w:sz w:val="24"/>
                <w:szCs w:val="24"/>
              </w:rPr>
              <w:t xml:space="preserve">ИНН/КПП </w:t>
            </w:r>
            <w:r>
              <w:rPr>
                <w:rFonts w:cs="Times New Roman"/>
                <w:color w:val="auto"/>
                <w:sz w:val="24"/>
                <w:szCs w:val="24"/>
                <w:lang w:val="ru-RU"/>
              </w:rPr>
              <w:t>6124003735</w:t>
            </w:r>
            <w:r>
              <w:rPr>
                <w:rFonts w:cs="Times New Roman CYR"/>
                <w:sz w:val="24"/>
                <w:szCs w:val="24"/>
              </w:rPr>
              <w:t xml:space="preserve"> /</w:t>
            </w:r>
            <w:r>
              <w:rPr>
                <w:sz w:val="24"/>
                <w:szCs w:val="24"/>
              </w:rPr>
              <w:t xml:space="preserve"> 61</w:t>
            </w:r>
            <w:r>
              <w:rPr>
                <w:sz w:val="24"/>
                <w:szCs w:val="24"/>
              </w:rPr>
              <w:t>2401001</w:t>
            </w:r>
            <w:r>
              <w:rPr>
                <w:color w:val="auto"/>
                <w:sz w:val="24"/>
                <w:szCs w:val="24"/>
              </w:rPr>
              <w:t>;</w:t>
            </w:r>
          </w:p>
          <w:p>
            <w:pPr>
              <w:pStyle w:val="213"/>
              <w:shd w:val="clear" w:fill="FFFFFF"/>
              <w:spacing w:lineRule="exact" w:line="274" w:before="0" w:after="0"/>
              <w:ind w:hanging="0"/>
              <w:rPr>
                <w:sz w:val="24"/>
                <w:szCs w:val="24"/>
              </w:rPr>
            </w:pPr>
            <w:r>
              <w:rPr>
                <w:color w:val="auto"/>
                <w:sz w:val="24"/>
                <w:szCs w:val="24"/>
              </w:rPr>
              <w:t xml:space="preserve">ОГРН </w:t>
            </w:r>
            <w:r>
              <w:rPr>
                <w:rFonts w:cs="Times New Roman"/>
                <w:color w:val="auto"/>
                <w:sz w:val="24"/>
                <w:szCs w:val="24"/>
                <w:lang w:val="ru-RU"/>
              </w:rPr>
              <w:t>1126192000659</w:t>
            </w:r>
            <w:r>
              <w:rPr>
                <w:color w:val="auto"/>
                <w:sz w:val="24"/>
                <w:szCs w:val="24"/>
              </w:rPr>
              <w:t>;</w:t>
            </w:r>
          </w:p>
          <w:p>
            <w:pPr>
              <w:pStyle w:val="Normal"/>
              <w:tabs>
                <w:tab w:val="left" w:pos="708" w:leader="none"/>
                <w:tab w:val="left" w:pos="720" w:leader="none"/>
                <w:tab w:val="center" w:pos="5032" w:leader="none"/>
              </w:tabs>
              <w:spacing w:lineRule="atLeast" w:line="100"/>
              <w:ind w:hanging="0"/>
              <w:jc w:val="both"/>
              <w:rPr>
                <w:rFonts w:ascii="Times New Roman" w:hAnsi="Times New Roman" w:cs="Times New Roman"/>
              </w:rPr>
            </w:pPr>
            <w:r>
              <w:rPr>
                <w:rFonts w:cs="Times New Roman" w:ascii="Times New Roman" w:hAnsi="Times New Roman"/>
                <w:color w:val="auto"/>
                <w:sz w:val="24"/>
                <w:szCs w:val="24"/>
              </w:rPr>
              <w:t xml:space="preserve">Л/с получателя доходов бюджета </w:t>
            </w:r>
            <w:r>
              <w:rPr>
                <w:rFonts w:cs="Times New Roman" w:ascii="Times New Roman" w:hAnsi="Times New Roman"/>
                <w:color w:val="auto"/>
                <w:sz w:val="24"/>
                <w:szCs w:val="24"/>
                <w:u w:val="single"/>
                <w:lang w:val="ru-RU"/>
              </w:rPr>
              <w:t>20586Ш77620</w:t>
            </w:r>
          </w:p>
          <w:p>
            <w:pPr>
              <w:pStyle w:val="Normal"/>
              <w:tabs>
                <w:tab w:val="left" w:pos="708" w:leader="none"/>
                <w:tab w:val="left" w:pos="720" w:leader="none"/>
                <w:tab w:val="center" w:pos="5032" w:leader="none"/>
              </w:tabs>
              <w:spacing w:lineRule="atLeast" w:line="100"/>
              <w:ind w:hanging="0"/>
              <w:jc w:val="both"/>
              <w:rPr>
                <w:rFonts w:ascii="Times New Roman" w:hAnsi="Times New Roman" w:cs="Times New Roman"/>
              </w:rPr>
            </w:pPr>
            <w:r>
              <w:rPr>
                <w:rFonts w:cs="Times New Roman" w:ascii="Times New Roman" w:hAnsi="Times New Roman"/>
                <w:color w:val="auto"/>
                <w:sz w:val="24"/>
                <w:szCs w:val="24"/>
              </w:rPr>
              <w:t xml:space="preserve">Р/с </w:t>
            </w:r>
            <w:r>
              <w:rPr>
                <w:rFonts w:cs="Times New Roman" w:ascii="Times New Roman" w:hAnsi="Times New Roman"/>
                <w:b w:val="false"/>
                <w:bCs w:val="false"/>
                <w:color w:val="auto"/>
                <w:sz w:val="24"/>
                <w:szCs w:val="24"/>
                <w:lang w:val="ru-RU"/>
              </w:rPr>
              <w:t>03234643606400005800</w:t>
            </w:r>
          </w:p>
          <w:p>
            <w:pPr>
              <w:pStyle w:val="Normal"/>
              <w:autoSpaceDE w:val="false"/>
              <w:rPr>
                <w:sz w:val="24"/>
                <w:szCs w:val="24"/>
              </w:rPr>
            </w:pPr>
            <w:r>
              <w:rPr>
                <w:rFonts w:cs="Times New Roman" w:ascii="Times New Roman" w:hAnsi="Times New Roman"/>
                <w:b/>
                <w:bCs/>
                <w:sz w:val="24"/>
                <w:szCs w:val="24"/>
                <w:lang w:val="ru-RU"/>
              </w:rPr>
              <w:t xml:space="preserve"> </w:t>
            </w:r>
            <w:r>
              <w:rPr>
                <w:rFonts w:cs="Times New Roman" w:ascii="Times New Roman" w:hAnsi="Times New Roman"/>
                <w:b w:val="false"/>
                <w:bCs w:val="false"/>
                <w:sz w:val="24"/>
                <w:szCs w:val="24"/>
                <w:lang w:val="ru-RU"/>
              </w:rPr>
              <w:t>ОТДЕЛЕНИЕ РОСТОВ-НА-ДОНУ БАНКА РОССИИ//УФК по Ростовской области г. Ростов-на-Дону</w:t>
            </w:r>
          </w:p>
          <w:p>
            <w:pPr>
              <w:pStyle w:val="Style32"/>
              <w:rPr>
                <w:b w:val="false"/>
                <w:b w:val="false"/>
                <w:bCs w:val="false"/>
                <w:sz w:val="24"/>
                <w:szCs w:val="24"/>
              </w:rPr>
            </w:pPr>
            <w:r>
              <w:rPr>
                <w:rFonts w:cs="Times New Roman" w:ascii="Times New Roman" w:hAnsi="Times New Roman"/>
                <w:b w:val="false"/>
                <w:bCs w:val="false"/>
                <w:sz w:val="24"/>
                <w:szCs w:val="24"/>
                <w:lang w:val="ru-RU"/>
              </w:rPr>
              <w:t>Финансовый отдел Администрации Обливского района (МБУ «МФЦ муниципального образования «Обливский район», 20586Ш77620)</w:t>
            </w:r>
          </w:p>
          <w:p>
            <w:pPr>
              <w:pStyle w:val="Style32"/>
              <w:rPr>
                <w:rFonts w:ascii="Times New Roman" w:hAnsi="Times New Roman" w:cs="Times New Roman"/>
                <w:b w:val="false"/>
                <w:b w:val="false"/>
                <w:bCs w:val="false"/>
                <w:sz w:val="24"/>
                <w:szCs w:val="24"/>
                <w:u w:val="single"/>
                <w:lang w:val="ru-RU"/>
              </w:rPr>
            </w:pPr>
            <w:r>
              <w:rPr>
                <w:rFonts w:cs="Times New Roman" w:ascii="Times New Roman" w:hAnsi="Times New Roman"/>
                <w:b w:val="false"/>
                <w:bCs w:val="false"/>
                <w:sz w:val="24"/>
                <w:szCs w:val="24"/>
                <w:u w:val="single"/>
                <w:lang w:val="ru-RU"/>
              </w:rPr>
              <w:t>КБК 00000000000000000130</w:t>
            </w:r>
          </w:p>
          <w:p>
            <w:pPr>
              <w:pStyle w:val="Style32"/>
              <w:rPr>
                <w:b w:val="false"/>
                <w:b w:val="false"/>
                <w:bCs w:val="false"/>
                <w:sz w:val="24"/>
                <w:szCs w:val="24"/>
              </w:rPr>
            </w:pPr>
            <w:r>
              <w:rPr>
                <w:rFonts w:cs="Times New Roman" w:ascii="Times New Roman" w:hAnsi="Times New Roman"/>
                <w:b w:val="false"/>
                <w:bCs w:val="false"/>
                <w:sz w:val="24"/>
                <w:szCs w:val="24"/>
                <w:lang w:val="ru-RU"/>
              </w:rPr>
              <w:t>БИК 016015102</w:t>
            </w:r>
          </w:p>
          <w:p>
            <w:pPr>
              <w:pStyle w:val="Normal"/>
              <w:tabs>
                <w:tab w:val="clear" w:pos="708"/>
                <w:tab w:val="left" w:pos="540" w:leader="none"/>
                <w:tab w:val="right" w:pos="1027" w:leader="none"/>
                <w:tab w:val="left" w:pos="1310" w:leader="none"/>
              </w:tabs>
              <w:rPr>
                <w:rFonts w:ascii="Times New Roman" w:hAnsi="Times New Roman" w:cs="Times New Roman"/>
              </w:rPr>
            </w:pPr>
            <w:r>
              <w:rPr>
                <w:rFonts w:cs="Times New Roman" w:ascii="Times New Roman" w:hAnsi="Times New Roman"/>
                <w:b w:val="false"/>
                <w:bCs w:val="false"/>
                <w:sz w:val="24"/>
                <w:szCs w:val="24"/>
                <w:lang w:val="ru-RU"/>
              </w:rPr>
              <w:t>ЕКС 40102810845370000050</w:t>
            </w:r>
          </w:p>
          <w:p>
            <w:pPr>
              <w:pStyle w:val="Normal"/>
              <w:tabs>
                <w:tab w:val="left" w:pos="708" w:leader="none"/>
                <w:tab w:val="left" w:pos="720" w:leader="none"/>
                <w:tab w:val="center" w:pos="5032" w:leader="none"/>
              </w:tabs>
              <w:spacing w:lineRule="atLeast" w:line="100"/>
              <w:rPr>
                <w:lang w:val="en-US"/>
              </w:rPr>
            </w:pPr>
            <w:r>
              <w:rPr>
                <w:rFonts w:cs="Times New Roman CYR" w:ascii="Times New Roman" w:hAnsi="Times New Roman"/>
                <w:sz w:val="22"/>
                <w:szCs w:val="22"/>
                <w:lang w:val="en-US"/>
              </w:rPr>
              <w:t xml:space="preserve">Email: </w:t>
            </w:r>
            <w:hyperlink r:id="rId3">
              <w:r>
                <w:rPr>
                  <w:rFonts w:cs="Arial" w:ascii="Times New Roman" w:hAnsi="Times New Roman"/>
                  <w:sz w:val="22"/>
                  <w:szCs w:val="22"/>
                  <w:lang w:val="en-US"/>
                </w:rPr>
                <w:t>mfc_</w:t>
              </w:r>
              <w:r>
                <w:rPr>
                  <w:rFonts w:cs="Arial" w:ascii="Times New Roman" w:hAnsi="Times New Roman"/>
                  <w:sz w:val="22"/>
                  <w:szCs w:val="22"/>
                  <w:lang w:val="en-US"/>
                </w:rPr>
                <w:t>oblivskiy</w:t>
              </w:r>
              <w:r>
                <w:rPr>
                  <w:rFonts w:cs="Arial" w:ascii="Times New Roman" w:hAnsi="Times New Roman"/>
                  <w:sz w:val="22"/>
                  <w:szCs w:val="22"/>
                  <w:lang w:val="en-US"/>
                </w:rPr>
                <w:t>@donland.ru</w:t>
              </w:r>
            </w:hyperlink>
            <w:r>
              <w:rPr>
                <w:rFonts w:cs="Arial" w:ascii="Times New Roman" w:hAnsi="Times New Roman"/>
                <w:sz w:val="22"/>
                <w:szCs w:val="22"/>
                <w:lang w:val="en-US"/>
              </w:rPr>
              <w:t xml:space="preserve"> </w:t>
            </w:r>
          </w:p>
          <w:p>
            <w:pPr>
              <w:pStyle w:val="Normal"/>
              <w:tabs>
                <w:tab w:val="left" w:pos="708" w:leader="none"/>
                <w:tab w:val="left" w:pos="720" w:leader="none"/>
                <w:tab w:val="center" w:pos="5032" w:leader="none"/>
              </w:tabs>
              <w:spacing w:lineRule="atLeast" w:line="100"/>
              <w:rPr>
                <w:lang w:val="en-US"/>
              </w:rPr>
            </w:pPr>
            <w:r>
              <w:rPr/>
            </w:r>
          </w:p>
          <w:p>
            <w:pPr>
              <w:pStyle w:val="Normal"/>
              <w:tabs>
                <w:tab w:val="left" w:pos="708" w:leader="none"/>
                <w:tab w:val="left" w:pos="720" w:leader="none"/>
                <w:tab w:val="center" w:pos="5032" w:leader="none"/>
              </w:tabs>
              <w:spacing w:lineRule="atLeast" w:line="100"/>
              <w:ind w:right="106" w:hanging="0"/>
              <w:rPr>
                <w:rFonts w:ascii="Times New Roman" w:hAnsi="Times New Roman" w:cs="Times New Roman CYR"/>
                <w:spacing w:val="-10"/>
                <w:sz w:val="22"/>
                <w:szCs w:val="22"/>
              </w:rPr>
            </w:pPr>
            <w:r>
              <w:rPr>
                <w:rFonts w:cs="Times New Roman CYR" w:ascii="Times New Roman" w:hAnsi="Times New Roman"/>
                <w:spacing w:val="-10"/>
                <w:sz w:val="22"/>
                <w:szCs w:val="22"/>
              </w:rPr>
              <w:t xml:space="preserve">      </w:t>
            </w:r>
            <w:r>
              <w:rPr>
                <w:rFonts w:cs="Times New Roman CYR" w:ascii="Times New Roman" w:hAnsi="Times New Roman"/>
                <w:spacing w:val="-10"/>
                <w:sz w:val="22"/>
                <w:szCs w:val="22"/>
              </w:rPr>
              <w:t xml:space="preserve">Директор ______                      ___   </w:t>
            </w:r>
            <w:r>
              <w:rPr>
                <w:rFonts w:eastAsia="Tahoma" w:cs="Times New Roman CYR" w:ascii="Times New Roman" w:hAnsi="Times New Roman"/>
                <w:color w:val="000000"/>
                <w:spacing w:val="-10"/>
                <w:kern w:val="0"/>
                <w:sz w:val="22"/>
                <w:szCs w:val="22"/>
                <w:lang w:val="ru-RU" w:eastAsia="ru-RU" w:bidi="ru-RU"/>
              </w:rPr>
              <w:t>Т.В. Коротеева</w:t>
            </w:r>
          </w:p>
          <w:p>
            <w:pPr>
              <w:pStyle w:val="Normal"/>
              <w:tabs>
                <w:tab w:val="left" w:pos="708" w:leader="none"/>
                <w:tab w:val="left" w:pos="720" w:leader="none"/>
                <w:tab w:val="center" w:pos="5032" w:leader="none"/>
              </w:tabs>
              <w:spacing w:lineRule="atLeast" w:line="100"/>
              <w:ind w:right="106" w:hanging="0"/>
              <w:rPr>
                <w:rFonts w:ascii="Times New Roman" w:hAnsi="Times New Roman" w:cs="Times New Roman CYR"/>
                <w:spacing w:val="-10"/>
                <w:sz w:val="22"/>
                <w:szCs w:val="22"/>
              </w:rPr>
            </w:pPr>
            <w:r>
              <w:rPr>
                <w:rFonts w:cs="Times New Roman CYR" w:ascii="Times New Roman" w:hAnsi="Times New Roman"/>
                <w:spacing w:val="-10"/>
                <w:sz w:val="22"/>
                <w:szCs w:val="22"/>
              </w:rPr>
              <w:t>М.П.</w:t>
            </w:r>
          </w:p>
          <w:p>
            <w:pPr>
              <w:pStyle w:val="Normal"/>
              <w:ind w:right="269" w:hanging="0"/>
              <w:jc w:val="both"/>
              <w:rPr>
                <w:rFonts w:ascii="Times New Roman" w:hAnsi="Times New Roman"/>
                <w:sz w:val="22"/>
                <w:szCs w:val="22"/>
              </w:rPr>
            </w:pPr>
            <w:r>
              <w:rPr>
                <w:rFonts w:eastAsia="Times New Roman" w:cs="Times New Roman" w:ascii="Times New Roman" w:hAnsi="Times New Roman"/>
                <w:spacing w:val="-10"/>
                <w:sz w:val="22"/>
                <w:szCs w:val="22"/>
                <w:lang w:val="en-US" w:bidi="ar-SA"/>
              </w:rPr>
              <w:t>«____» __________________ 20</w:t>
            </w:r>
            <w:r>
              <w:rPr>
                <w:rFonts w:eastAsia="Times New Roman" w:cs="Times New Roman" w:ascii="Times New Roman" w:hAnsi="Times New Roman"/>
                <w:spacing w:val="-10"/>
                <w:sz w:val="22"/>
                <w:szCs w:val="22"/>
                <w:lang w:bidi="ar-SA"/>
              </w:rPr>
              <w:t>22</w:t>
            </w:r>
            <w:r>
              <w:rPr>
                <w:rFonts w:eastAsia="Times New Roman" w:cs="Times New Roman CYR" w:ascii="Times New Roman" w:hAnsi="Times New Roman"/>
                <w:spacing w:val="-10"/>
                <w:sz w:val="22"/>
                <w:szCs w:val="22"/>
                <w:lang w:bidi="ar-SA"/>
              </w:rPr>
              <w:t>г.</w:t>
            </w:r>
          </w:p>
        </w:tc>
        <w:tc>
          <w:tcPr>
            <w:tcW w:w="460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Liberation Serif" w:hAnsi="Liberation Serif"/>
              </w:rPr>
            </w:pPr>
            <w:r>
              <w:rPr>
                <w:rFonts w:eastAsia="Times New Roman" w:cs="Times New Roman" w:ascii="Times New Roman" w:hAnsi="Times New Roman"/>
                <w:b/>
                <w:bCs/>
                <w:color w:val="00000A"/>
                <w:lang w:bidi="ar-SA"/>
              </w:rPr>
              <w:t>Принципал</w:t>
            </w:r>
          </w:p>
        </w:tc>
      </w:tr>
    </w:tbl>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Приложение № 1 </w:t>
      </w:r>
    </w:p>
    <w:p>
      <w:pPr>
        <w:pStyle w:val="Norma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от_____________№ ____</w:t>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Перечень услуг Принципала, предоставляемых Агентом</w:t>
      </w:r>
    </w:p>
    <w:p>
      <w:pPr>
        <w:pStyle w:val="Norma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10196" w:type="dxa"/>
        <w:jc w:val="left"/>
        <w:tblInd w:w="0" w:type="dxa"/>
        <w:tblCellMar>
          <w:top w:w="0" w:type="dxa"/>
          <w:left w:w="108" w:type="dxa"/>
          <w:bottom w:w="0" w:type="dxa"/>
          <w:right w:w="108" w:type="dxa"/>
        </w:tblCellMar>
        <w:tblLook w:val="04a0"/>
      </w:tblPr>
      <w:tblGrid>
        <w:gridCol w:w="806"/>
        <w:gridCol w:w="9389"/>
      </w:tblGrid>
      <w:tr>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93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 услуги</w:t>
            </w:r>
          </w:p>
        </w:tc>
      </w:tr>
      <w:tr>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w:t>
            </w:r>
          </w:p>
        </w:tc>
        <w:tc>
          <w:tcPr>
            <w:tcW w:w="93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eastAsia="Times New Roman" w:cs="Times New Roman"/>
                <w:color w:val="00000A"/>
                <w:lang w:bidi="ar-SA"/>
              </w:rPr>
            </w:pPr>
            <w:bookmarkStart w:id="1" w:name="_Hlk91153819"/>
            <w:r>
              <w:rPr>
                <w:rFonts w:eastAsia="Times New Roman" w:cs="Times New Roman" w:ascii="Times New Roman" w:hAnsi="Times New Roman"/>
                <w:color w:val="00000A"/>
                <w:lang w:bidi="ar-SA"/>
              </w:rPr>
              <w:t>Перевод документов с иностранных языков на русский язык</w:t>
            </w:r>
            <w:bookmarkStart w:id="2" w:name="_Hlk91165415"/>
            <w:bookmarkEnd w:id="1"/>
            <w:bookmarkEnd w:id="2"/>
          </w:p>
        </w:tc>
      </w:tr>
    </w:tbl>
    <w:p>
      <w:pPr>
        <w:pStyle w:val="Normal"/>
        <w:jc w:val="center"/>
        <w:rPr>
          <w:rFonts w:ascii="Calibri" w:hAnsi="Calibri" w:eastAsia="Times New Roman"/>
          <w:color w:val="00000A"/>
          <w:lang w:bidi="ar-SA"/>
        </w:rPr>
      </w:pPr>
      <w:r>
        <w:rPr>
          <w:rFonts w:eastAsia="Times New Roman" w:ascii="Calibri" w:hAnsi="Calibri"/>
          <w:color w:val="00000A"/>
          <w:lang w:bidi="ar-SA"/>
        </w:rPr>
      </w:r>
    </w:p>
    <w:p>
      <w:pPr>
        <w:pStyle w:val="Normal"/>
        <w:jc w:val="center"/>
        <w:rPr>
          <w:rFonts w:ascii="Calibri" w:hAnsi="Calibri" w:eastAsia="Times New Roman"/>
          <w:color w:val="00000A"/>
          <w:lang w:bidi="ar-SA"/>
        </w:rPr>
      </w:pPr>
      <w:r>
        <w:rPr>
          <w:rFonts w:eastAsia="Times New Roman" w:ascii="Calibri" w:hAnsi="Calibri"/>
          <w:color w:val="00000A"/>
          <w:lang w:bidi="ar-SA"/>
        </w:rPr>
      </w:r>
    </w:p>
    <w:p>
      <w:pPr>
        <w:pStyle w:val="Normal"/>
        <w:jc w:val="center"/>
        <w:rPr>
          <w:rFonts w:ascii="Calibri" w:hAnsi="Calibri" w:eastAsia="Times New Roman"/>
          <w:color w:val="00000A"/>
          <w:lang w:bidi="ar-SA"/>
        </w:rPr>
      </w:pPr>
      <w:r>
        <w:rPr>
          <w:rFonts w:eastAsia="Times New Roman" w:ascii="Calibri" w:hAnsi="Calibri"/>
          <w:color w:val="00000A"/>
          <w:lang w:bidi="ar-SA"/>
        </w:rPr>
      </w:r>
    </w:p>
    <w:p>
      <w:pPr>
        <w:pStyle w:val="Normal"/>
        <w:jc w:val="center"/>
        <w:rPr>
          <w:rFonts w:ascii="Calibri" w:hAnsi="Calibri" w:eastAsia="Times New Roman"/>
          <w:color w:val="00000A"/>
          <w:lang w:bidi="ar-SA"/>
        </w:rPr>
      </w:pPr>
      <w:r>
        <w:rPr>
          <w:rFonts w:eastAsia="Times New Roman" w:ascii="Calibri" w:hAnsi="Calibri"/>
          <w:color w:val="00000A"/>
          <w:lang w:bidi="ar-SA"/>
        </w:rPr>
      </w:r>
    </w:p>
    <w:p>
      <w:pPr>
        <w:pStyle w:val="Normal"/>
        <w:jc w:val="center"/>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CellMar>
          <w:top w:w="0" w:type="dxa"/>
          <w:left w:w="108" w:type="dxa"/>
          <w:bottom w:w="0" w:type="dxa"/>
          <w:right w:w="108" w:type="dxa"/>
        </w:tblCellMar>
        <w:tblLook w:val="04a0"/>
      </w:tblPr>
      <w:tblGrid>
        <w:gridCol w:w="4726"/>
        <w:gridCol w:w="1300"/>
        <w:gridCol w:w="4396"/>
      </w:tblGrid>
      <w:tr>
        <w:trPr/>
        <w:tc>
          <w:tcPr>
            <w:tcW w:w="4726" w:type="dxa"/>
            <w:tcBorders/>
            <w:shd w:color="auto" w:fill="auto" w:val="clear"/>
          </w:tcPr>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shd w:color="auto" w:fill="auto" w:val="clear"/>
          </w:tcPr>
          <w:p>
            <w:pPr>
              <w:pStyle w:val="Normal"/>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shd w:color="auto" w:fill="auto" w:val="clear"/>
          </w:tcPr>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М.П.</w:t>
            </w:r>
          </w:p>
        </w:tc>
      </w:tr>
    </w:tbl>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tbl>
      <w:tblPr>
        <w:tblpPr w:bottomFromText="0" w:horzAnchor="margin" w:leftFromText="180" w:rightFromText="180" w:tblpX="0" w:tblpXSpec="right" w:tblpY="133" w:topFromText="0" w:vertAnchor="text"/>
        <w:tblW w:w="5245" w:type="dxa"/>
        <w:jc w:val="right"/>
        <w:tblInd w:w="0" w:type="dxa"/>
        <w:tblCellMar>
          <w:top w:w="0" w:type="dxa"/>
          <w:left w:w="108" w:type="dxa"/>
          <w:bottom w:w="0" w:type="dxa"/>
          <w:right w:w="108" w:type="dxa"/>
        </w:tblCellMar>
        <w:tblLook w:val="04a0"/>
      </w:tblPr>
      <w:tblGrid>
        <w:gridCol w:w="5245"/>
      </w:tblGrid>
      <w:tr>
        <w:trPr>
          <w:trHeight w:val="708" w:hRule="atLeast"/>
        </w:trPr>
        <w:tc>
          <w:tcPr>
            <w:tcW w:w="5245" w:type="dxa"/>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 xml:space="preserve">Приложение № 2 </w:t>
            </w:r>
          </w:p>
          <w:p>
            <w:pPr>
              <w:pStyle w:val="Normal"/>
              <w:tabs>
                <w:tab w:val="left" w:pos="708" w:leader="none"/>
              </w:tabs>
              <w:suppressAutoHyphens w:val="true"/>
              <w:spacing w:lineRule="atLeast" w:line="100"/>
              <w:jc w:val="center"/>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center"/>
              <w:rPr>
                <w:rFonts w:ascii="Times New Roman" w:hAnsi="Times New Roman" w:eastAsia="Times New Roman"/>
                <w:b/>
                <w:b/>
                <w:bCs/>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от_____________№ ____</w:t>
            </w:r>
          </w:p>
        </w:tc>
      </w:tr>
    </w:tbl>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rPr>
          <w:rFonts w:ascii="Times New Roman" w:hAnsi="Times New Roman" w:eastAsia="Times New Roman"/>
          <w:b/>
          <w:b/>
          <w:bCs/>
          <w:color w:val="00000A"/>
          <w:sz w:val="22"/>
          <w:szCs w:val="22"/>
          <w:lang w:bidi="ar-SA"/>
        </w:rPr>
      </w:pPr>
      <w:r>
        <w:rPr>
          <w:rFonts w:eastAsia="Times New Roman" w:ascii="Times New Roman" w:hAnsi="Times New Roman"/>
          <w:b/>
          <w:bCs/>
          <w:color w:val="00000A"/>
          <w:sz w:val="22"/>
          <w:szCs w:val="22"/>
          <w:lang w:bidi="ar-SA"/>
        </w:rPr>
      </w:r>
    </w:p>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tabs>
          <w:tab w:val="left" w:pos="708" w:leader="none"/>
        </w:tabs>
        <w:suppressAutoHyphens w:val="true"/>
        <w:spacing w:lineRule="atLeast" w:line="100"/>
        <w:jc w:val="center"/>
        <w:rPr/>
      </w:pPr>
      <w:r>
        <w:rPr>
          <w:rFonts w:eastAsia="Times New Roman" w:cs="Times New Roman" w:ascii="Times New Roman" w:hAnsi="Times New Roman"/>
          <w:b/>
          <w:color w:val="00000A"/>
          <w:lang w:eastAsia="en-US" w:bidi="ar-SA"/>
        </w:rPr>
        <w:t>Порядок оказания услуг Агента</w:t>
      </w:r>
    </w:p>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t>1. Консультация Заявителя</w:t>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bl>
      <w:tblPr>
        <w:tblW w:w="10446" w:type="dxa"/>
        <w:jc w:val="left"/>
        <w:tblInd w:w="0" w:type="dxa"/>
        <w:tblCellMar>
          <w:top w:w="0" w:type="dxa"/>
          <w:left w:w="98" w:type="dxa"/>
          <w:bottom w:w="0" w:type="dxa"/>
          <w:right w:w="108" w:type="dxa"/>
        </w:tblCellMar>
        <w:tblLook w:val="04a0"/>
      </w:tblPr>
      <w:tblGrid>
        <w:gridCol w:w="746"/>
        <w:gridCol w:w="1657"/>
        <w:gridCol w:w="1380"/>
        <w:gridCol w:w="2127"/>
        <w:gridCol w:w="1558"/>
        <w:gridCol w:w="1607"/>
        <w:gridCol w:w="1370"/>
      </w:tblGrid>
      <w:tr>
        <w:trPr>
          <w:tblHeader w:val="true"/>
        </w:trPr>
        <w:tc>
          <w:tcPr>
            <w:tcW w:w="746"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65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w:t>
            </w:r>
          </w:p>
        </w:tc>
        <w:tc>
          <w:tcPr>
            <w:tcW w:w="13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3</w:t>
            </w:r>
          </w:p>
        </w:tc>
        <w:tc>
          <w:tcPr>
            <w:tcW w:w="21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4</w:t>
            </w:r>
          </w:p>
        </w:tc>
        <w:tc>
          <w:tcPr>
            <w:tcW w:w="15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5</w:t>
            </w:r>
          </w:p>
        </w:tc>
        <w:tc>
          <w:tcPr>
            <w:tcW w:w="160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6</w:t>
            </w:r>
          </w:p>
        </w:tc>
        <w:tc>
          <w:tcPr>
            <w:tcW w:w="137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7</w:t>
            </w:r>
          </w:p>
        </w:tc>
      </w:tr>
      <w:tr>
        <w:trPr/>
        <w:tc>
          <w:tcPr>
            <w:tcW w:w="746"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65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Ответственный исполнитель</w:t>
            </w:r>
          </w:p>
        </w:tc>
        <w:tc>
          <w:tcPr>
            <w:tcW w:w="13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 процедуры</w:t>
            </w:r>
          </w:p>
        </w:tc>
        <w:tc>
          <w:tcPr>
            <w:tcW w:w="21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w:t>
            </w:r>
          </w:p>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действия</w:t>
            </w:r>
          </w:p>
        </w:tc>
        <w:tc>
          <w:tcPr>
            <w:tcW w:w="15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Возможные варианты, результат </w:t>
            </w:r>
          </w:p>
        </w:tc>
        <w:tc>
          <w:tcPr>
            <w:tcW w:w="160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ind w:left="-336" w:firstLine="336"/>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37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Срок исполнения</w:t>
            </w:r>
          </w:p>
        </w:tc>
      </w:tr>
      <w:tr>
        <w:trPr/>
        <w:tc>
          <w:tcPr>
            <w:tcW w:w="746"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65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3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21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pPr>
              <w:pStyle w:val="Norma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clear" w:pos="708"/>
                <w:tab w:val="left" w:pos="185" w:leader="none"/>
              </w:tabs>
              <w:suppressAutoHyphens w:val="true"/>
              <w:ind w:left="-68" w:right="34" w:hanging="0"/>
              <w:jc w:val="both"/>
              <w:rPr>
                <w:rFonts w:ascii="Times New Roman" w:hAnsi="Times New Roman" w:eastAsia="Times New Roman" w:cs="Times New Roman"/>
                <w:bCs/>
                <w:color w:val="00000A"/>
                <w:sz w:val="22"/>
                <w:szCs w:val="22"/>
                <w:lang w:eastAsia="en-US" w:bidi="ar-SA"/>
              </w:rPr>
            </w:pPr>
            <w:r>
              <w:rPr>
                <w:rFonts w:eastAsia="Times New Roman" w:cs="Times New Roman" w:ascii="Times New Roman" w:hAnsi="Times New Roman"/>
                <w:bCs/>
                <w:color w:val="00000A"/>
                <w:sz w:val="22"/>
                <w:szCs w:val="22"/>
                <w:lang w:eastAsia="en-US" w:bidi="ar-SA"/>
              </w:rPr>
              <w:t>Переход к приему документов</w:t>
            </w:r>
          </w:p>
        </w:tc>
        <w:tc>
          <w:tcPr>
            <w:tcW w:w="160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настоящему Порядку</w:t>
            </w:r>
          </w:p>
          <w:p>
            <w:pPr>
              <w:pStyle w:val="Norma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tabs>
                <w:tab w:val="left" w:pos="708" w:leader="none"/>
              </w:tabs>
              <w:suppressAutoHyphens w:val="true"/>
              <w:spacing w:lineRule="atLeast" w:line="100"/>
              <w:jc w:val="both"/>
              <w:rPr>
                <w:rFonts w:ascii="Times New Roman" w:hAnsi="Times New Roman" w:eastAsia="Times New Roman" w:cs="Times New Roman"/>
                <w:i/>
                <w:i/>
                <w:color w:val="00000A"/>
                <w:lang w:bidi="ar-SA"/>
              </w:rPr>
            </w:pPr>
            <w:r>
              <w:rPr>
                <w:rFonts w:eastAsia="Times New Roman" w:cs="Times New Roman" w:ascii="Times New Roman" w:hAnsi="Times New Roman"/>
                <w:i/>
                <w:color w:val="00000A"/>
                <w:lang w:bidi="ar-SA"/>
              </w:rPr>
            </w:r>
          </w:p>
        </w:tc>
        <w:tc>
          <w:tcPr>
            <w:tcW w:w="137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bl>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szCs w:val="22"/>
          <w:lang w:eastAsia="en-US" w:bidi="ar-SA"/>
        </w:rPr>
      </w:pPr>
      <w:r>
        <w:rPr>
          <w:rFonts w:eastAsia="Times New Roman" w:cs="Times New Roman" w:ascii="Times New Roman" w:hAnsi="Times New Roman"/>
          <w:b/>
          <w:color w:val="00000A"/>
          <w:szCs w:val="22"/>
          <w:lang w:eastAsia="en-US" w:bidi="ar-SA"/>
        </w:rPr>
      </w:r>
    </w:p>
    <w:p>
      <w:pPr>
        <w:pStyle w:val="Normal"/>
        <w:tabs>
          <w:tab w:val="left" w:pos="708" w:leader="none"/>
        </w:tabs>
        <w:suppressAutoHyphens w:val="true"/>
        <w:spacing w:lineRule="atLeast" w:line="100"/>
        <w:jc w:val="center"/>
        <w:rPr>
          <w:rFonts w:ascii="Times New Roman" w:hAnsi="Times New Roman" w:eastAsia="Times New Roman" w:cs="Times New Roman"/>
          <w:b/>
          <w:b/>
          <w:color w:val="00000A"/>
          <w:szCs w:val="22"/>
          <w:lang w:eastAsia="en-US" w:bidi="ar-SA"/>
        </w:rPr>
      </w:pPr>
      <w:r>
        <w:rPr>
          <w:rFonts w:eastAsia="Times New Roman" w:cs="Times New Roman" w:ascii="Times New Roman" w:hAnsi="Times New Roman"/>
          <w:b/>
          <w:color w:val="00000A"/>
          <w:szCs w:val="22"/>
          <w:lang w:eastAsia="en-US" w:bidi="ar-SA"/>
        </w:rPr>
        <w:t>2. Прием документов</w:t>
      </w:r>
    </w:p>
    <w:p>
      <w:pPr>
        <w:pStyle w:val="Normal"/>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bl>
      <w:tblPr>
        <w:tblW w:w="10730" w:type="dxa"/>
        <w:jc w:val="left"/>
        <w:tblInd w:w="0" w:type="dxa"/>
        <w:tblCellMar>
          <w:top w:w="0" w:type="dxa"/>
          <w:left w:w="98" w:type="dxa"/>
          <w:bottom w:w="0" w:type="dxa"/>
          <w:right w:w="108" w:type="dxa"/>
        </w:tblCellMar>
        <w:tblLook w:val="04a0"/>
      </w:tblPr>
      <w:tblGrid>
        <w:gridCol w:w="695"/>
        <w:gridCol w:w="1729"/>
        <w:gridCol w:w="1218"/>
        <w:gridCol w:w="2552"/>
        <w:gridCol w:w="1841"/>
        <w:gridCol w:w="1560"/>
        <w:gridCol w:w="1134"/>
      </w:tblGrid>
      <w:tr>
        <w:trPr>
          <w:tblHeader w:val="true"/>
          <w:trHeight w:val="20" w:hRule="atLeast"/>
        </w:trPr>
        <w:tc>
          <w:tcPr>
            <w:tcW w:w="69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729"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w:t>
            </w:r>
          </w:p>
        </w:tc>
        <w:tc>
          <w:tcPr>
            <w:tcW w:w="121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3</w:t>
            </w:r>
          </w:p>
        </w:tc>
        <w:tc>
          <w:tcPr>
            <w:tcW w:w="2552"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4</w:t>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5</w:t>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6</w:t>
            </w:r>
          </w:p>
        </w:tc>
        <w:tc>
          <w:tcPr>
            <w:tcW w:w="1134"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7</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729"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Ответственный исполнитель</w:t>
            </w:r>
          </w:p>
        </w:tc>
        <w:tc>
          <w:tcPr>
            <w:tcW w:w="121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 процедуры</w:t>
            </w:r>
          </w:p>
        </w:tc>
        <w:tc>
          <w:tcPr>
            <w:tcW w:w="2552"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w:t>
            </w:r>
          </w:p>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действия</w:t>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Возможные варианты, результат</w:t>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ind w:left="-449" w:firstLine="874"/>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134"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Срок исполнения</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2.1</w:t>
            </w:r>
          </w:p>
        </w:tc>
        <w:tc>
          <w:tcPr>
            <w:tcW w:w="1729"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Удостоверение заявителя</w:t>
            </w:r>
          </w:p>
        </w:tc>
        <w:tc>
          <w:tcPr>
            <w:tcW w:w="2552"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Данные корректны</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 удостоверяет личность заявителя (его представителя)</w:t>
            </w:r>
          </w:p>
        </w:tc>
        <w:tc>
          <w:tcPr>
            <w:tcW w:w="1134"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2.2</w:t>
            </w:r>
          </w:p>
        </w:tc>
        <w:tc>
          <w:tcPr>
            <w:tcW w:w="1729"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Регистрация в ИС МФЦ либо в ИС Принципала</w:t>
            </w:r>
          </w:p>
        </w:tc>
        <w:tc>
          <w:tcPr>
            <w:tcW w:w="2552"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Регистрирует заявителя в информационной системе МФЦ либо в ИС Принципала</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Переход к следующему этапу</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134"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695"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2.3.</w:t>
            </w:r>
          </w:p>
        </w:tc>
        <w:tc>
          <w:tcPr>
            <w:tcW w:w="1729"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8"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наличия документов, необходимых для подачи заявления, проверка их комплектности</w:t>
            </w:r>
          </w:p>
        </w:tc>
        <w:tc>
          <w:tcPr>
            <w:tcW w:w="2552"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комплектности документов на соответствие перечню документов, представляемых Заявителем</w:t>
            </w:r>
          </w:p>
          <w:p>
            <w:pPr>
              <w:pStyle w:val="Normal"/>
              <w:tabs>
                <w:tab w:val="left" w:pos="708" w:leader="none"/>
              </w:tabs>
              <w:suppressAutoHyphens w:val="true"/>
              <w:jc w:val="both"/>
              <w:rPr>
                <w:rFonts w:ascii="Times New Roman" w:hAnsi="Times New Roman" w:eastAsia="Times New Roman" w:cs="Times New Roman"/>
                <w:i/>
                <w:i/>
                <w:color w:val="00000A"/>
                <w:lang w:bidi="ar-SA"/>
              </w:rPr>
            </w:pPr>
            <w:r>
              <w:rPr>
                <w:rFonts w:eastAsia="Times New Roman" w:cs="Times New Roman" w:ascii="Times New Roman" w:hAnsi="Times New Roman"/>
                <w:i/>
                <w:color w:val="00000A"/>
                <w:lang w:bidi="ar-SA"/>
              </w:rPr>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pPr>
            <w:r>
              <w:rPr>
                <w:rFonts w:eastAsia="Times New Roman" w:cs="Times New Roman" w:ascii="Times New Roman" w:hAnsi="Times New Roman"/>
                <w:bCs/>
                <w:color w:val="00000A"/>
                <w:sz w:val="22"/>
                <w:szCs w:val="22"/>
                <w:lang w:bidi="ar-SA"/>
              </w:rPr>
              <w:t>1.Соответствует</w:t>
            </w:r>
          </w:p>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pPr>
            <w:r>
              <w:rPr>
                <w:rFonts w:eastAsia="Times New Roman" w:cs="Times New Roman" w:ascii="Times New Roman" w:hAnsi="Times New Roman"/>
                <w:color w:val="00000A"/>
                <w:sz w:val="22"/>
                <w:szCs w:val="22"/>
                <w:lang w:bidi="ar-SA"/>
              </w:rPr>
              <w:t>1. Перечень документов должен соответствовать Приложению № 1 Порядка</w:t>
            </w:r>
          </w:p>
        </w:tc>
        <w:tc>
          <w:tcPr>
            <w:tcW w:w="1134"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695"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29"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218"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552"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pPr>
            <w:r>
              <w:rPr>
                <w:rFonts w:eastAsia="Times New Roman" w:cs="Times New Roman" w:ascii="Times New Roman" w:hAnsi="Times New Roman"/>
                <w:bCs/>
                <w:color w:val="00000A"/>
                <w:sz w:val="22"/>
                <w:szCs w:val="22"/>
                <w:lang w:bidi="ar-SA"/>
              </w:rPr>
              <w:t>2. Не соответствует</w:t>
            </w:r>
          </w:p>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(информирование Заявителя о возможном отказе Принципала в предоставлении услуги)</w:t>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134"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670" w:hRule="atLeast"/>
        </w:trPr>
        <w:tc>
          <w:tcPr>
            <w:tcW w:w="695"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2.4.</w:t>
            </w:r>
          </w:p>
        </w:tc>
        <w:tc>
          <w:tcPr>
            <w:tcW w:w="1729"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8"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2552"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данных, содержащихся в заявлении (бланке).</w:t>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pPr>
            <w:r>
              <w:rPr>
                <w:rFonts w:eastAsia="Times New Roman" w:cs="Times New Roman" w:ascii="Times New Roman" w:hAnsi="Times New Roman"/>
                <w:bCs/>
                <w:color w:val="00000A"/>
                <w:sz w:val="22"/>
                <w:szCs w:val="22"/>
                <w:lang w:bidi="ar-SA"/>
              </w:rPr>
              <w:t>1. Данные корректны</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Работники МФЦ не осуществляют контроль за оплатой услуг Заявителя Принципалу</w:t>
            </w:r>
          </w:p>
        </w:tc>
        <w:tc>
          <w:tcPr>
            <w:tcW w:w="1134"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1001" w:hRule="atLeast"/>
        </w:trPr>
        <w:tc>
          <w:tcPr>
            <w:tcW w:w="695"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29"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218"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552"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pPr>
            <w:r>
              <w:rPr>
                <w:rFonts w:eastAsia="Times New Roman" w:cs="Times New Roman" w:ascii="Times New Roman" w:hAnsi="Times New Roman"/>
                <w:bCs/>
                <w:color w:val="00000A"/>
                <w:sz w:val="22"/>
                <w:szCs w:val="22"/>
                <w:lang w:bidi="ar-SA"/>
              </w:rPr>
              <w:t>2. Данные содержат ошибки</w:t>
            </w:r>
          </w:p>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(информирование Заявителя о возможном отказе Принципала)</w:t>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134"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1523" w:hRule="atLeast"/>
        </w:trPr>
        <w:tc>
          <w:tcPr>
            <w:tcW w:w="69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2.5.</w:t>
            </w:r>
          </w:p>
        </w:tc>
        <w:tc>
          <w:tcPr>
            <w:tcW w:w="1729"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Сканирование принятых документов</w:t>
            </w:r>
          </w:p>
        </w:tc>
        <w:tc>
          <w:tcPr>
            <w:tcW w:w="2552"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Формирование электронного образа принятых документов.</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1841"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Переход к следующему этапу</w:t>
            </w:r>
          </w:p>
          <w:p>
            <w:pPr>
              <w:pStyle w:val="Norma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1560"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Порядку</w:t>
              <w:br/>
              <w:t>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внутренним документооборотом.</w:t>
            </w:r>
          </w:p>
        </w:tc>
        <w:tc>
          <w:tcPr>
            <w:tcW w:w="1134"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69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2.6.</w:t>
            </w:r>
          </w:p>
        </w:tc>
        <w:tc>
          <w:tcPr>
            <w:tcW w:w="1729" w:type="dxa"/>
            <w:tcBorders>
              <w:top w:val="single" w:sz="4" w:space="0" w:color="000001"/>
              <w:left w:val="single" w:sz="4" w:space="0" w:color="000001"/>
              <w:bottom w:val="single" w:sz="4" w:space="0" w:color="000000"/>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Работник МФЦ </w:t>
            </w:r>
          </w:p>
        </w:tc>
        <w:tc>
          <w:tcPr>
            <w:tcW w:w="1218" w:type="dxa"/>
            <w:tcBorders>
              <w:top w:val="single" w:sz="4" w:space="0" w:color="000001"/>
              <w:left w:val="single" w:sz="4" w:space="0" w:color="000001"/>
              <w:bottom w:val="single" w:sz="4" w:space="0" w:color="000000"/>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Выдача Заявителю расписки о приеме документов</w:t>
            </w:r>
          </w:p>
        </w:tc>
        <w:tc>
          <w:tcPr>
            <w:tcW w:w="2552" w:type="dxa"/>
            <w:tcBorders>
              <w:top w:val="single" w:sz="4" w:space="0" w:color="000001"/>
              <w:left w:val="single" w:sz="4" w:space="0" w:color="000001"/>
              <w:bottom w:val="single" w:sz="4" w:space="0" w:color="000000"/>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Выдача Заявителю расписки о приеме документов</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1841" w:type="dxa"/>
            <w:tcBorders>
              <w:top w:val="single" w:sz="4" w:space="0" w:color="000001"/>
              <w:left w:val="single" w:sz="4" w:space="0" w:color="000001"/>
              <w:bottom w:val="single" w:sz="4" w:space="0" w:color="000000"/>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Переход к следующему этапу</w:t>
            </w:r>
          </w:p>
        </w:tc>
        <w:tc>
          <w:tcPr>
            <w:tcW w:w="1560" w:type="dxa"/>
            <w:tcBorders>
              <w:top w:val="single" w:sz="4" w:space="0" w:color="000001"/>
              <w:left w:val="single" w:sz="4" w:space="0" w:color="000001"/>
              <w:bottom w:val="single" w:sz="4" w:space="0" w:color="000000"/>
              <w:right w:val="single" w:sz="4" w:space="0" w:color="000001"/>
            </w:tcBorders>
            <w:shd w:color="auto" w:fill="FFFFFF" w:val="clea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134" w:type="dxa"/>
            <w:tcBorders>
              <w:top w:val="single" w:sz="4" w:space="0" w:color="000001"/>
              <w:left w:val="single" w:sz="4" w:space="0" w:color="000001"/>
              <w:bottom w:val="single" w:sz="4" w:space="0" w:color="000000"/>
              <w:right w:val="single" w:sz="4" w:space="0" w:color="000001"/>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695" w:type="dxa"/>
            <w:tcBorders>
              <w:top w:val="single" w:sz="4" w:space="0" w:color="000001"/>
              <w:left w:val="single" w:sz="4" w:space="0" w:color="000001"/>
              <w:bottom w:val="single" w:sz="4" w:space="0" w:color="000001"/>
              <w:right w:val="single" w:sz="4" w:space="0" w:color="000000"/>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2.7.</w:t>
            </w:r>
          </w:p>
        </w:tc>
        <w:tc>
          <w:tcPr>
            <w:tcW w:w="17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пакета документов в электронном виде Принципалу</w:t>
            </w:r>
          </w:p>
        </w:tc>
        <w:tc>
          <w:tcPr>
            <w:tcW w:w="255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426" w:leader="none"/>
                <w:tab w:val="left" w:pos="708" w:leader="none"/>
              </w:tabs>
              <w:jc w:val="both"/>
              <w:rPr/>
            </w:pPr>
            <w:r>
              <w:rPr>
                <w:rFonts w:eastAsia="Times New Roman" w:cs="Times New Roman" w:ascii="Times New Roman" w:hAnsi="Times New Roman"/>
                <w:color w:val="00000A"/>
                <w:sz w:val="22"/>
                <w:szCs w:val="22"/>
                <w:lang w:bidi="ar-SA"/>
              </w:rPr>
              <w:t>Передача пакета документов, подписанного электронной подписью ответственного сотрудника МФЦ, в электронном виде осуществляется с</w:t>
            </w:r>
            <w:r>
              <w:rPr>
                <w:rFonts w:eastAsia="Times New Roman" w:cs="Times New Roman" w:ascii="Times New Roman" w:hAnsi="Times New Roman"/>
                <w:color w:val="00000A"/>
                <w:lang w:bidi="ar-SA"/>
              </w:rPr>
              <w:t xml:space="preserve"> использованием программного обеспечения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lang w:val="en-US" w:bidi="ar-SA"/>
              </w:rPr>
              <w:t>sig</w:t>
            </w:r>
            <w:r>
              <w:rPr>
                <w:rFonts w:eastAsia="Times New Roman" w:cs="Times New Roman" w:ascii="Times New Roman" w:hAnsi="Times New Roman"/>
                <w:color w:val="00000A"/>
                <w:lang w:bidi="ar-SA"/>
              </w:rPr>
              <w:t xml:space="preserve"> или </w:t>
            </w:r>
            <w:r>
              <w:rPr>
                <w:rFonts w:eastAsia="Times New Roman" w:cs="Times New Roman" w:ascii="Times New Roman" w:hAnsi="Times New Roman"/>
                <w:color w:val="00000A"/>
                <w:lang w:val="en-US" w:bidi="ar-SA"/>
              </w:rPr>
              <w:t>sgn</w:t>
            </w:r>
            <w:r>
              <w:rPr>
                <w:rFonts w:eastAsia="Times New Roman" w:cs="Times New Roman" w:ascii="Times New Roman" w:hAnsi="Times New Roman"/>
                <w:color w:val="00000A"/>
                <w:lang w:bidi="ar-SA"/>
              </w:rPr>
              <w:t>).</w:t>
            </w:r>
          </w:p>
          <w:p>
            <w:pPr>
              <w:pStyle w:val="Normal"/>
              <w:tabs>
                <w:tab w:val="left" w:pos="426" w:leader="none"/>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(При наличии технической возможности)</w:t>
            </w:r>
          </w:p>
        </w:tc>
        <w:tc>
          <w:tcPr>
            <w:tcW w:w="18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8"/>
                <w:tab w:val="left" w:pos="4308" w:leader="none"/>
              </w:tabs>
              <w:jc w:val="both"/>
              <w:rPr>
                <w:rFonts w:ascii="Times New Roman" w:hAnsi="Times New Roman" w:eastAsia="Times New Roman" w:cs="Times New Roman"/>
                <w:color w:val="auto"/>
                <w:sz w:val="22"/>
                <w:szCs w:val="22"/>
                <w:lang w:eastAsia="en-US" w:bidi="ar-SA"/>
              </w:rPr>
            </w:pPr>
            <w:r>
              <w:rPr>
                <w:rFonts w:eastAsia="Times New Roman" w:cs="Times New Roman" w:ascii="Times New Roman" w:hAnsi="Times New Roman"/>
                <w:color w:val="auto"/>
                <w:sz w:val="22"/>
                <w:szCs w:val="22"/>
                <w:lang w:eastAsia="en-US" w:bidi="ar-SA"/>
              </w:rPr>
              <w:t>Переход к следующему этапу</w:t>
            </w:r>
          </w:p>
          <w:p>
            <w:pPr>
              <w:pStyle w:val="Normal"/>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Порядку.</w:t>
            </w:r>
          </w:p>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695" w:type="dxa"/>
            <w:tcBorders>
              <w:top w:val="single" w:sz="4" w:space="0" w:color="000001"/>
              <w:left w:val="single" w:sz="4" w:space="0" w:color="000001"/>
              <w:bottom w:val="single" w:sz="4" w:space="0" w:color="000001"/>
              <w:right w:val="single" w:sz="4" w:space="0" w:color="000000"/>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2.8.</w:t>
            </w:r>
          </w:p>
        </w:tc>
        <w:tc>
          <w:tcPr>
            <w:tcW w:w="17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2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пакета документов в электронном виде</w:t>
            </w:r>
          </w:p>
        </w:tc>
        <w:tc>
          <w:tcPr>
            <w:tcW w:w="255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426" w:leader="none"/>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пакетов документов в электронном виде из центрального офиса МФЦ (</w:t>
            </w:r>
            <w:r>
              <w:rPr>
                <w:rFonts w:eastAsia="Times New Roman" w:cs="Times New Roman" w:ascii="Times New Roman" w:hAnsi="Times New Roman"/>
                <w:color w:val="00000A"/>
                <w:lang w:bidi="ar-SA"/>
              </w:rPr>
              <w:t>при наличии технической возможности)</w:t>
            </w:r>
          </w:p>
        </w:tc>
        <w:tc>
          <w:tcPr>
            <w:tcW w:w="18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auto"/>
                <w:sz w:val="22"/>
                <w:szCs w:val="22"/>
                <w:lang w:eastAsia="en-US" w:bidi="ar-SA"/>
              </w:rPr>
              <w:t>Переход к следующему этапу</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1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течение 5 рабочих дней с момента приема документов Агентом</w:t>
            </w:r>
          </w:p>
          <w:p>
            <w:pPr>
              <w:pStyle w:val="Norma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trPr>
          <w:trHeight w:val="20" w:hRule="atLeast"/>
        </w:trPr>
        <w:tc>
          <w:tcPr>
            <w:tcW w:w="695" w:type="dxa"/>
            <w:tcBorders>
              <w:top w:val="single" w:sz="4" w:space="0" w:color="000001"/>
              <w:left w:val="single" w:sz="4" w:space="0" w:color="000001"/>
              <w:bottom w:val="single" w:sz="4" w:space="0" w:color="000001"/>
              <w:right w:val="single" w:sz="4" w:space="0" w:color="000000"/>
            </w:tcBorders>
            <w:shd w:color="auto" w:fill="FFFFFF" w:val="clear"/>
          </w:tcPr>
          <w:p>
            <w:pPr>
              <w:pStyle w:val="Norma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2.9.</w:t>
            </w:r>
          </w:p>
        </w:tc>
        <w:tc>
          <w:tcPr>
            <w:tcW w:w="17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Принципала</w:t>
            </w:r>
          </w:p>
        </w:tc>
        <w:tc>
          <w:tcPr>
            <w:tcW w:w="12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результата предоставления услуги заявителю</w:t>
            </w:r>
          </w:p>
        </w:tc>
        <w:tc>
          <w:tcPr>
            <w:tcW w:w="255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426" w:leader="none"/>
                <w:tab w:val="left" w:pos="708" w:leader="none"/>
              </w:tabs>
              <w:jc w:val="both"/>
              <w:rPr/>
            </w:pPr>
            <w:r>
              <w:rPr>
                <w:rFonts w:eastAsia="Times New Roman" w:cs="Times New Roman" w:ascii="Times New Roman" w:hAnsi="Times New Roman"/>
                <w:color w:val="00000A"/>
                <w:sz w:val="22"/>
                <w:szCs w:val="22"/>
                <w:lang w:bidi="ar-SA"/>
              </w:rPr>
              <w:t>-Передача результата предоставления услуги, подписанного электронной подписью ответственного сотрудника МФЦ, в электронном виде осуществляется с</w:t>
            </w:r>
            <w:r>
              <w:rPr>
                <w:rFonts w:eastAsia="Times New Roman" w:cs="Times New Roman" w:ascii="Times New Roman" w:hAnsi="Times New Roman"/>
                <w:color w:val="00000A"/>
                <w:lang w:bidi="ar-SA"/>
              </w:rPr>
              <w:t xml:space="preserve"> использованием программного обеспечения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lang w:val="en-US" w:bidi="ar-SA"/>
              </w:rPr>
              <w:t>sig</w:t>
            </w:r>
            <w:r>
              <w:rPr>
                <w:rFonts w:eastAsia="Times New Roman" w:cs="Times New Roman" w:ascii="Times New Roman" w:hAnsi="Times New Roman"/>
                <w:color w:val="00000A"/>
                <w:lang w:bidi="ar-SA"/>
              </w:rPr>
              <w:t xml:space="preserve"> или </w:t>
            </w:r>
            <w:r>
              <w:rPr>
                <w:rFonts w:eastAsia="Times New Roman" w:cs="Times New Roman" w:ascii="Times New Roman" w:hAnsi="Times New Roman"/>
                <w:color w:val="00000A"/>
                <w:lang w:val="en-US" w:bidi="ar-SA"/>
              </w:rPr>
              <w:t>sgn</w:t>
            </w:r>
            <w:r>
              <w:rPr>
                <w:rFonts w:eastAsia="Times New Roman" w:cs="Times New Roman" w:ascii="Times New Roman" w:hAnsi="Times New Roman"/>
                <w:color w:val="00000A"/>
                <w:lang w:bidi="ar-SA"/>
              </w:rPr>
              <w:t>).</w:t>
            </w:r>
          </w:p>
          <w:p>
            <w:pPr>
              <w:pStyle w:val="Normal"/>
              <w:tabs>
                <w:tab w:val="left" w:pos="426" w:leader="none"/>
                <w:tab w:val="left" w:pos="708" w:leader="none"/>
              </w:tabs>
              <w:jc w:val="both"/>
              <w:rPr/>
            </w:pPr>
            <w:r>
              <w:rPr>
                <w:rFonts w:eastAsia="Times New Roman" w:cs="Times New Roman" w:ascii="Times New Roman" w:hAnsi="Times New Roman"/>
                <w:color w:val="00000A"/>
                <w:lang w:bidi="ar-SA"/>
              </w:rPr>
              <w:t>- Передача документов Заявителю путем доставки результата предоставления услуги Принципалом Агенту.</w:t>
            </w:r>
          </w:p>
        </w:tc>
        <w:tc>
          <w:tcPr>
            <w:tcW w:w="18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Завершение работы с пакетом документов</w:t>
            </w:r>
          </w:p>
          <w:p>
            <w:pPr>
              <w:pStyle w:val="Normal"/>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color w:val="00000A"/>
                <w:sz w:val="22"/>
                <w:szCs w:val="22"/>
                <w:lang w:bidi="ar-SA"/>
              </w:rPr>
              <w:t xml:space="preserve">Передача результата предоставления услуги в МФЦ в электронном виде осуществляется </w:t>
            </w:r>
            <w:r>
              <w:rPr>
                <w:rFonts w:eastAsia="Times New Roman" w:cs="Times New Roman" w:ascii="Times New Roman" w:hAnsi="Times New Roman"/>
                <w:b/>
                <w:color w:val="00000A"/>
                <w:sz w:val="22"/>
                <w:szCs w:val="22"/>
                <w:lang w:bidi="ar-SA"/>
              </w:rPr>
              <w:t>в случае выбора заявителем места получения документов-офис МФЦ.</w:t>
            </w:r>
          </w:p>
        </w:tc>
        <w:tc>
          <w:tcPr>
            <w:tcW w:w="11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В течение </w:t>
            </w:r>
            <w:r>
              <w:rPr>
                <w:rFonts w:eastAsia="Times New Roman" w:cs="Times New Roman" w:ascii="Times New Roman" w:hAnsi="Times New Roman"/>
                <w:color w:val="000000" w:themeColor="text1"/>
                <w:sz w:val="22"/>
                <w:szCs w:val="22"/>
                <w:lang w:bidi="ar-SA"/>
              </w:rPr>
              <w:t>3</w:t>
            </w:r>
            <w:r>
              <w:rPr>
                <w:rFonts w:eastAsia="Times New Roman" w:cs="Times New Roman" w:ascii="Times New Roman" w:hAnsi="Times New Roman"/>
                <w:color w:val="00000A"/>
                <w:sz w:val="22"/>
                <w:szCs w:val="22"/>
                <w:lang w:bidi="ar-SA"/>
              </w:rPr>
              <w:t xml:space="preserve"> рабочих дней с момента приема документов в МФЦ</w:t>
            </w:r>
          </w:p>
        </w:tc>
      </w:tr>
    </w:tbl>
    <w:p>
      <w:pPr>
        <w:pStyle w:val="Norma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spacing w:lineRule="auto" w:line="276" w:before="0" w:after="2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r>
        <w:br w:type="page"/>
      </w:r>
    </w:p>
    <w:tbl>
      <w:tblPr>
        <w:tblW w:w="6539" w:type="dxa"/>
        <w:jc w:val="right"/>
        <w:tblInd w:w="0" w:type="dxa"/>
        <w:tblCellMar>
          <w:top w:w="0" w:type="dxa"/>
          <w:left w:w="108" w:type="dxa"/>
          <w:bottom w:w="0" w:type="dxa"/>
          <w:right w:w="108" w:type="dxa"/>
        </w:tblCellMar>
        <w:tblLook w:val="04a0"/>
      </w:tblPr>
      <w:tblGrid>
        <w:gridCol w:w="6539"/>
      </w:tblGrid>
      <w:tr>
        <w:trPr/>
        <w:tc>
          <w:tcPr>
            <w:tcW w:w="6539" w:type="dxa"/>
            <w:tcBorders/>
            <w:shd w:color="auto" w:fill="FFFFFF" w:val="clear"/>
          </w:tcPr>
          <w:p>
            <w:pPr>
              <w:pStyle w:val="Normal"/>
              <w:pageBreakBefore/>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1</w:t>
            </w:r>
          </w:p>
          <w:p>
            <w:pPr>
              <w:pStyle w:val="Normal"/>
              <w:tabs>
                <w:tab w:val="clear" w:pos="708"/>
                <w:tab w:val="left" w:pos="0" w:leader="none"/>
                <w:tab w:val="left" w:pos="64" w:leader="none"/>
                <w:tab w:val="left" w:pos="348" w:leader="none"/>
              </w:tabs>
              <w:suppressAutoHyphens w:val="true"/>
              <w:spacing w:lineRule="atLeast" w:line="100"/>
              <w:jc w:val="right"/>
              <w:rPr>
                <w:rFonts w:ascii="Times New Roman" w:hAnsi="Times New Roman" w:eastAsia="Times New Roman"/>
                <w:color w:val="00000A"/>
                <w:sz w:val="22"/>
                <w:szCs w:val="22"/>
                <w:lang w:bidi="ar-SA"/>
              </w:rPr>
            </w:pPr>
            <w:r>
              <w:rPr>
                <w:rFonts w:eastAsia="Times New Roman" w:ascii="Times New Roman" w:hAnsi="Times New Roman"/>
                <w:color w:val="00000A"/>
                <w:sz w:val="22"/>
                <w:szCs w:val="22"/>
                <w:lang w:bidi="ar-SA"/>
              </w:rPr>
              <w:t>к Порядку оказания услуг Агента</w:t>
            </w:r>
          </w:p>
        </w:tc>
      </w:tr>
    </w:tbl>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Документы, предоставляемые заявителем для получения услуг Принципала</w:t>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spacing w:lineRule="auto" w:line="259" w:before="0" w:after="160"/>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1. Перевод документов с иностранных языков на русский язык</w:t>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tbl>
      <w:tblPr>
        <w:tblW w:w="10376" w:type="dxa"/>
        <w:jc w:val="left"/>
        <w:tblInd w:w="0" w:type="dxa"/>
        <w:tblCellMar>
          <w:top w:w="0" w:type="dxa"/>
          <w:left w:w="28" w:type="dxa"/>
          <w:bottom w:w="0" w:type="dxa"/>
          <w:right w:w="28" w:type="dxa"/>
        </w:tblCellMar>
        <w:tblLook w:val="00a0"/>
      </w:tblPr>
      <w:tblGrid>
        <w:gridCol w:w="311"/>
        <w:gridCol w:w="2132"/>
        <w:gridCol w:w="2134"/>
        <w:gridCol w:w="1374"/>
        <w:gridCol w:w="880"/>
        <w:gridCol w:w="2204"/>
        <w:gridCol w:w="1340"/>
      </w:tblGrid>
      <w:tr>
        <w:trPr>
          <w:tblHeader w:val="true"/>
        </w:trPr>
        <w:tc>
          <w:tcPr>
            <w:tcW w:w="31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w:t>
            </w:r>
          </w:p>
        </w:tc>
        <w:tc>
          <w:tcPr>
            <w:tcW w:w="213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Категория документа</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Наименование документов, которые представляет заявитель для получения «подуслуги»</w:t>
            </w:r>
          </w:p>
        </w:tc>
        <w:tc>
          <w:tcPr>
            <w:tcW w:w="137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Количество необходимых экземпляров документа с указанием подлинник/</w:t>
            </w:r>
          </w:p>
          <w:p>
            <w:pPr>
              <w:pStyle w:val="Normal"/>
              <w:tabs>
                <w:tab w:val="left" w:pos="708" w:leader="none"/>
              </w:tabs>
              <w:suppressAutoHyphens w:val="true"/>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копия</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Условие предоставления документа</w:t>
            </w:r>
          </w:p>
        </w:tc>
        <w:tc>
          <w:tcPr>
            <w:tcW w:w="22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Установленные требования</w:t>
            </w:r>
          </w:p>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 xml:space="preserve"> </w:t>
            </w:r>
            <w:r>
              <w:rPr>
                <w:rFonts w:eastAsia="Times New Roman" w:cs="Times New Roman" w:ascii="Times New Roman" w:hAnsi="Times New Roman"/>
                <w:b/>
                <w:bCs/>
                <w:color w:val="00000A"/>
                <w:sz w:val="22"/>
                <w:szCs w:val="22"/>
                <w:lang w:bidi="ar-SA"/>
              </w:rPr>
              <w:t>к документу</w:t>
            </w:r>
          </w:p>
        </w:tc>
        <w:tc>
          <w:tcPr>
            <w:tcW w:w="13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Форма (шаблон) документа</w:t>
            </w:r>
          </w:p>
        </w:tc>
      </w:tr>
      <w:tr>
        <w:trPr>
          <w:trHeight w:val="831" w:hRule="atLeast"/>
        </w:trPr>
        <w:tc>
          <w:tcPr>
            <w:tcW w:w="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Документ, удостоверяющий личность заявителя</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Паспорт гражданина РФ,</w:t>
              <w:br/>
              <w:t>временное удостоверение личности,</w:t>
              <w:br/>
              <w:t>паспорт иностранного гражданина,</w:t>
              <w:br/>
              <w:t>вид на жительство,</w:t>
            </w:r>
          </w:p>
        </w:tc>
        <w:tc>
          <w:tcPr>
            <w:tcW w:w="137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обращения заявителя)</w:t>
            </w:r>
          </w:p>
        </w:tc>
        <w:tc>
          <w:tcPr>
            <w:tcW w:w="22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13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s="Times New Roman"/>
                <w:bCs/>
                <w:color w:val="auto"/>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Доверенность</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Times New Roman" w:hAnsi="Times New Roman" w:eastAsia="Times New Roman" w:cs="Times New Roman"/>
                <w:bCs/>
                <w:color w:val="auto"/>
                <w:lang w:bidi="ar-SA"/>
              </w:rPr>
            </w:pPr>
            <w:r>
              <w:rPr>
                <w:rFonts w:eastAsia="Times New Roman" w:cs="Times New Roman" w:ascii="Times New Roman" w:hAnsi="Times New Roman"/>
                <w:color w:val="auto"/>
                <w:sz w:val="22"/>
                <w:szCs w:val="22"/>
                <w:lang w:bidi="ar-SA"/>
              </w:rPr>
              <w:t>Нотариальная удостоверенная доверенность</w:t>
            </w:r>
          </w:p>
        </w:tc>
        <w:tc>
          <w:tcPr>
            <w:tcW w:w="137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обращения представителя заявителя)</w:t>
            </w:r>
          </w:p>
        </w:tc>
        <w:tc>
          <w:tcPr>
            <w:tcW w:w="22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color w:val="auto"/>
                <w:sz w:val="22"/>
                <w:szCs w:val="22"/>
                <w:lang w:bidi="ar-SA"/>
              </w:rPr>
              <w:t xml:space="preserve">Скан-образ документа </w:t>
            </w:r>
            <w:r>
              <w:rPr>
                <w:rFonts w:eastAsia="Times New Roman" w:cs="Times New Roman" w:ascii="Times New Roman" w:hAnsi="Times New Roman"/>
                <w:bCs/>
                <w:color w:val="auto"/>
                <w:sz w:val="22"/>
                <w:szCs w:val="22"/>
                <w:lang w:bidi="ar-SA"/>
              </w:rPr>
              <w:t xml:space="preserve">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13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s="Times New Roman"/>
                <w:bCs/>
                <w:color w:val="auto"/>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Документ, удостоверяющий личность представителя</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Паспорт гражданина РФ,</w:t>
              <w:br/>
              <w:t>временное удостоверение личности,</w:t>
              <w:br/>
              <w:t>паспорт иностранного гражданина,</w:t>
              <w:br/>
              <w:t>вид на жительство,</w:t>
            </w:r>
          </w:p>
        </w:tc>
        <w:tc>
          <w:tcPr>
            <w:tcW w:w="137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если обратился представитель заявителя)</w:t>
            </w:r>
          </w:p>
        </w:tc>
        <w:tc>
          <w:tcPr>
            <w:tcW w:w="22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13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center"/>
              <w:rPr>
                <w:rFonts w:ascii="Calibri" w:hAnsi="Calibri" w:eastAsia="Times New Roman"/>
                <w:color w:val="00000A"/>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Заявление</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Бланк Заявления</w:t>
            </w:r>
          </w:p>
        </w:tc>
        <w:tc>
          <w:tcPr>
            <w:tcW w:w="137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color w:val="auto"/>
                <w:sz w:val="22"/>
                <w:szCs w:val="22"/>
                <w:lang w:bidi="ar-SA"/>
              </w:rPr>
              <w:t>Обязательное</w:t>
            </w:r>
          </w:p>
        </w:tc>
        <w:tc>
          <w:tcPr>
            <w:tcW w:w="22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Заполняется заявителем или представителем по доверенности</w:t>
            </w:r>
          </w:p>
        </w:tc>
        <w:tc>
          <w:tcPr>
            <w:tcW w:w="13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2</w:t>
            </w:r>
          </w:p>
          <w:p>
            <w:pPr>
              <w:pStyle w:val="Normal"/>
              <w:tabs>
                <w:tab w:val="left" w:pos="708" w:leader="none"/>
              </w:tabs>
              <w:suppressAutoHyphens w:val="true"/>
              <w:spacing w:lineRule="atLeast" w:line="100"/>
              <w:jc w:val="both"/>
              <w:rPr>
                <w:rFonts w:ascii="Times New Roman" w:hAnsi="Times New Roman" w:eastAsia="Times New Roman" w:cs="Times New Roman"/>
                <w:bCs/>
                <w:color w:val="auto"/>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tc>
      </w:tr>
      <w:tr>
        <w:trPr>
          <w:trHeight w:val="831" w:hRule="atLeast"/>
        </w:trPr>
        <w:tc>
          <w:tcPr>
            <w:tcW w:w="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С</w:t>
            </w:r>
          </w:p>
        </w:tc>
        <w:tc>
          <w:tcPr>
            <w:tcW w:w="213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Согласие на обработку персональных данных</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eastAsia="Times New Roman" w:cs="Times New Roman"/>
                <w:color w:val="auto"/>
                <w:sz w:val="22"/>
                <w:szCs w:val="22"/>
                <w:lang w:bidi="ar-SA"/>
              </w:rPr>
            </w:pPr>
            <w:r>
              <w:rPr>
                <w:rFonts w:eastAsia="Times New Roman" w:ascii="Times New Roman" w:hAnsi="Times New Roman"/>
                <w:color w:val="auto"/>
                <w:sz w:val="22"/>
                <w:szCs w:val="22"/>
                <w:lang w:bidi="ar-SA"/>
              </w:rPr>
              <w:t>Согласие на обработку персональных данных</w:t>
            </w:r>
          </w:p>
        </w:tc>
        <w:tc>
          <w:tcPr>
            <w:tcW w:w="137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Обязательное</w:t>
            </w:r>
          </w:p>
        </w:tc>
        <w:tc>
          <w:tcPr>
            <w:tcW w:w="22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 xml:space="preserve">Скан-образ документа </w:t>
            </w:r>
            <w:r>
              <w:rPr>
                <w:rFonts w:eastAsia="Times New Roman" w:cs="Times New Roman" w:ascii="Times New Roman" w:hAnsi="Times New Roman"/>
                <w:bCs/>
                <w:color w:val="auto"/>
                <w:sz w:val="22"/>
                <w:szCs w:val="22"/>
                <w:lang w:bidi="ar-SA"/>
              </w:rPr>
              <w:t xml:space="preserve">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13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3</w:t>
            </w:r>
          </w:p>
          <w:p>
            <w:pPr>
              <w:pStyle w:val="Norma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tc>
      </w:tr>
      <w:tr>
        <w:trPr>
          <w:trHeight w:val="831" w:hRule="atLeast"/>
        </w:trPr>
        <w:tc>
          <w:tcPr>
            <w:tcW w:w="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jc w:val="both"/>
              <w:rPr>
                <w:rFonts w:ascii="Times New Roman" w:hAnsi="Times New Roman" w:eastAsia="Times New Roman" w:cs="Times New Roman"/>
                <w:szCs w:val="20"/>
                <w:lang w:bidi="ar-SA"/>
              </w:rPr>
            </w:pPr>
            <w:r>
              <w:rPr>
                <w:rFonts w:eastAsia="Times New Roman" w:cs="Times New Roman" w:ascii="Times New Roman" w:hAnsi="Times New Roman"/>
                <w:szCs w:val="20"/>
                <w:lang w:bidi="ar-SA"/>
              </w:rPr>
              <w:t>Документ, подлежащий переводу на русский язык в соответствии с прейскурантом цен Принципала</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Документ, предоставляемый заявителем</w:t>
            </w:r>
          </w:p>
        </w:tc>
        <w:tc>
          <w:tcPr>
            <w:tcW w:w="137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rPr>
                <w:rFonts w:ascii="Times New Roman" w:hAnsi="Times New Roman" w:eastAsia="Times New Roman" w:cs="Times New Roman"/>
                <w:bCs/>
                <w:color w:val="auto"/>
                <w:lang w:bidi="ar-SA"/>
              </w:rPr>
            </w:pPr>
            <w:r>
              <w:rPr>
                <w:rFonts w:eastAsia="Times New Roman" w:cs="Times New Roman" w:ascii="Times New Roman" w:hAnsi="Times New Roman"/>
                <w:color w:val="auto"/>
                <w:sz w:val="22"/>
                <w:szCs w:val="22"/>
                <w:lang w:bidi="ar-SA"/>
              </w:rPr>
              <w:t>Обязательное</w:t>
            </w:r>
          </w:p>
        </w:tc>
        <w:tc>
          <w:tcPr>
            <w:tcW w:w="22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 xml:space="preserve">Скан образ документа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r>
              <w:rPr>
                <w:rFonts w:eastAsia="Times New Roman" w:cs="Times New Roman" w:ascii="Times New Roman" w:hAnsi="Times New Roman"/>
                <w:color w:val="auto"/>
                <w:sz w:val="22"/>
                <w:szCs w:val="22"/>
                <w:lang w:bidi="ar-SA"/>
              </w:rPr>
              <w:t xml:space="preserve">. Если документ состоит из нескольких страниц, то он сканируется в многостраничном формате </w:t>
            </w:r>
            <w:r>
              <w:rPr>
                <w:rFonts w:eastAsia="Times New Roman" w:cs="Times New Roman" w:ascii="Times New Roman" w:hAnsi="Times New Roman"/>
                <w:color w:val="auto"/>
                <w:sz w:val="22"/>
                <w:szCs w:val="22"/>
                <w:lang w:val="en-US" w:bidi="ar-SA"/>
              </w:rPr>
              <w:t>PDF</w:t>
            </w:r>
          </w:p>
        </w:tc>
        <w:tc>
          <w:tcPr>
            <w:tcW w:w="13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s="Times New Roman"/>
                <w:bCs/>
                <w:color w:val="auto"/>
                <w:sz w:val="22"/>
                <w:szCs w:val="22"/>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311"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13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jc w:val="both"/>
              <w:rPr>
                <w:rFonts w:ascii="Times New Roman" w:hAnsi="Times New Roman" w:eastAsia="Times New Roman" w:cs="Times New Roman"/>
                <w:szCs w:val="20"/>
                <w:lang w:bidi="ar-SA"/>
              </w:rPr>
            </w:pPr>
            <w:r>
              <w:rPr>
                <w:rFonts w:eastAsia="Times New Roman" w:cs="Times New Roman" w:ascii="Times New Roman" w:hAnsi="Times New Roman"/>
                <w:szCs w:val="20"/>
                <w:lang w:bidi="ar-SA"/>
              </w:rPr>
              <w:t>Квитанция об оплате услуги</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Чек-ордер либо квитанция</w:t>
            </w:r>
          </w:p>
        </w:tc>
        <w:tc>
          <w:tcPr>
            <w:tcW w:w="137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 либо копия</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Обязательное</w:t>
            </w:r>
          </w:p>
        </w:tc>
        <w:tc>
          <w:tcPr>
            <w:tcW w:w="22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w:t>
            </w:r>
          </w:p>
        </w:tc>
        <w:tc>
          <w:tcPr>
            <w:tcW w:w="13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s="Times New Roman"/>
                <w:bCs/>
                <w:color w:val="auto"/>
                <w:sz w:val="22"/>
                <w:szCs w:val="22"/>
                <w:lang w:bidi="ar-SA"/>
              </w:rPr>
            </w:pPr>
            <w:r>
              <w:rPr>
                <w:rFonts w:eastAsia="Times New Roman" w:cs="Times New Roman" w:ascii="Times New Roman" w:hAnsi="Times New Roman"/>
                <w:bCs/>
                <w:color w:val="auto"/>
                <w:sz w:val="22"/>
                <w:szCs w:val="22"/>
                <w:lang w:bidi="ar-SA"/>
              </w:rPr>
              <w:t>-</w:t>
            </w:r>
          </w:p>
        </w:tc>
      </w:tr>
    </w:tbl>
    <w:p>
      <w:pPr>
        <w:sectPr>
          <w:type w:val="nextPage"/>
          <w:pgSz w:w="11906" w:h="16838"/>
          <w:pgMar w:left="1134" w:right="566" w:header="0" w:top="709" w:footer="0" w:bottom="709" w:gutter="0"/>
          <w:pgNumType w:fmt="decimal"/>
          <w:formProt w:val="false"/>
          <w:textDirection w:val="lrTb"/>
          <w:docGrid w:type="default" w:linePitch="326" w:charSpace="0"/>
        </w:sectPr>
      </w:pPr>
    </w:p>
    <w:p>
      <w:pPr>
        <w:pStyle w:val="Norma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2</w:t>
      </w:r>
    </w:p>
    <w:p>
      <w:pPr>
        <w:pStyle w:val="Normal"/>
        <w:tabs>
          <w:tab w:val="left" w:pos="708" w:leader="none"/>
        </w:tabs>
        <w:suppressAutoHyphens w:val="true"/>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tabs>
          <w:tab w:val="left" w:pos="708" w:leader="none"/>
        </w:tabs>
        <w:suppressAutoHyphens w:val="true"/>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r>
    </w:p>
    <w:p>
      <w:pPr>
        <w:pStyle w:val="Normal"/>
        <w:tabs>
          <w:tab w:val="left" w:pos="708" w:leader="none"/>
        </w:tabs>
        <w:suppressAutoHyphens w:val="true"/>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t>ЗАЯВЛЕНИЕ</w:t>
      </w:r>
    </w:p>
    <w:p>
      <w:pPr>
        <w:pStyle w:val="Normal"/>
        <w:tabs>
          <w:tab w:val="left" w:pos="708" w:leader="none"/>
        </w:tabs>
        <w:suppressAutoHyphens w:val="true"/>
        <w:spacing w:lineRule="atLeast" w:line="100" w:before="0" w:after="360"/>
        <w:jc w:val="center"/>
        <w:rPr>
          <w:rFonts w:ascii="Times New Roman" w:hAnsi="Times New Roman" w:eastAsia="Times New Roman"/>
          <w:color w:val="00000A"/>
          <w:sz w:val="28"/>
          <w:szCs w:val="28"/>
          <w:lang w:bidi="ar-SA"/>
        </w:rPr>
      </w:pPr>
      <w:r>
        <w:rPr>
          <w:rFonts w:eastAsia="Times New Roman" w:cs="Times New Roman" w:ascii="Times New Roman" w:hAnsi="Times New Roman"/>
          <w:color w:val="00000A"/>
          <w:lang w:bidi="ar-SA"/>
        </w:rPr>
        <w:t>о переводе документов с иностранных языков на русский язык</w:t>
      </w:r>
    </w:p>
    <w:p>
      <w:pPr>
        <w:pStyle w:val="Normal"/>
        <w:tabs>
          <w:tab w:val="left" w:pos="708" w:leader="none"/>
        </w:tabs>
        <w:suppressAutoHyphens w:val="true"/>
        <w:spacing w:lineRule="atLeast" w:line="100"/>
        <w:ind w:left="567" w:hanging="0"/>
        <w:rPr>
          <w:rFonts w:ascii="Calibri" w:hAnsi="Calibri" w:eastAsia="Times New Roman"/>
          <w:b/>
          <w:b/>
          <w:color w:val="00000A"/>
          <w:sz w:val="22"/>
          <w:szCs w:val="22"/>
          <w:lang w:bidi="ar-SA"/>
        </w:rPr>
      </w:pPr>
      <w:r>
        <w:rPr>
          <w:rFonts w:eastAsia="Times New Roman" w:ascii="Times New Roman" w:hAnsi="Times New Roman"/>
          <w:color w:val="00000A"/>
          <w:lang w:bidi="ar-SA"/>
        </w:rPr>
        <w:t>1.1. Реквизиты заявителя:</w:t>
      </w:r>
    </w:p>
    <w:p>
      <w:pPr>
        <w:pStyle w:val="Normal"/>
        <w:tabs>
          <w:tab w:val="left" w:pos="708" w:leader="none"/>
        </w:tabs>
        <w:suppressAutoHyphens w:val="true"/>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r>
    </w:p>
    <w:tbl>
      <w:tblPr>
        <w:tblStyle w:val="1f7"/>
        <w:tblW w:w="9629" w:type="dxa"/>
        <w:jc w:val="left"/>
        <w:tblInd w:w="567" w:type="dxa"/>
        <w:tblCellMar>
          <w:top w:w="0" w:type="dxa"/>
          <w:left w:w="108" w:type="dxa"/>
          <w:bottom w:w="0" w:type="dxa"/>
          <w:right w:w="108" w:type="dxa"/>
        </w:tblCellMar>
        <w:tblLook w:val="04a0"/>
      </w:tblPr>
      <w:tblGrid>
        <w:gridCol w:w="3538"/>
        <w:gridCol w:w="426"/>
        <w:gridCol w:w="5665"/>
      </w:tblGrid>
      <w:tr>
        <w:trPr/>
        <w:tc>
          <w:tcPr>
            <w:tcW w:w="3538" w:type="dxa"/>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ФИО</w:t>
            </w:r>
          </w:p>
        </w:tc>
        <w:tc>
          <w:tcPr>
            <w:tcW w:w="42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Дата рождения</w:t>
            </w:r>
          </w:p>
        </w:tc>
        <w:tc>
          <w:tcPr>
            <w:tcW w:w="42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Паспортные данные</w:t>
            </w:r>
          </w:p>
        </w:tc>
        <w:tc>
          <w:tcPr>
            <w:tcW w:w="42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Номер контактного телефона</w:t>
            </w:r>
          </w:p>
        </w:tc>
        <w:tc>
          <w:tcPr>
            <w:tcW w:w="42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Адрес электронной почты</w:t>
            </w:r>
          </w:p>
        </w:tc>
        <w:tc>
          <w:tcPr>
            <w:tcW w:w="42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val="en-US" w:bidi="ar-SA"/>
              </w:rPr>
            </w:pPr>
            <w:r>
              <w:rPr>
                <w:rFonts w:eastAsia="Times New Roman" w:cs="Times New Roman" w:ascii="Calibri" w:hAnsi="Calibri"/>
                <w:color w:val="00000A"/>
                <w:sz w:val="20"/>
                <w:szCs w:val="20"/>
                <w:lang w:val="en-US" w:bidi="ar-SA"/>
              </w:rPr>
            </w:r>
          </w:p>
        </w:tc>
      </w:tr>
      <w:tr>
        <w:trPr/>
        <w:tc>
          <w:tcPr>
            <w:tcW w:w="3538" w:type="dxa"/>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Почтовый адрес</w:t>
            </w:r>
          </w:p>
        </w:tc>
        <w:tc>
          <w:tcPr>
            <w:tcW w:w="42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bl>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tabs>
          <w:tab w:val="left" w:pos="708" w:leader="none"/>
        </w:tabs>
        <w:suppressAutoHyphens w:val="true"/>
        <w:spacing w:lineRule="atLeast" w:line="100"/>
        <w:ind w:left="567" w:hanging="0"/>
        <w:rPr>
          <w:rFonts w:ascii="Calibri" w:hAnsi="Calibri" w:eastAsia="Times New Roman"/>
          <w:b/>
          <w:b/>
          <w:color w:val="00000A"/>
          <w:sz w:val="22"/>
          <w:szCs w:val="22"/>
          <w:lang w:bidi="ar-SA"/>
        </w:rPr>
      </w:pPr>
      <w:r>
        <w:rPr>
          <w:rFonts w:eastAsia="Times New Roman" w:ascii="Times New Roman" w:hAnsi="Times New Roman"/>
          <w:color w:val="00000A"/>
          <w:lang w:bidi="ar-SA"/>
        </w:rPr>
        <w:t>1.2. Заявление подается:</w:t>
      </w:r>
    </w:p>
    <w:tbl>
      <w:tblPr>
        <w:tblStyle w:val="1f7"/>
        <w:tblW w:w="9629" w:type="dxa"/>
        <w:jc w:val="left"/>
        <w:tblInd w:w="567" w:type="dxa"/>
        <w:tblCellMar>
          <w:top w:w="0" w:type="dxa"/>
          <w:left w:w="108" w:type="dxa"/>
          <w:bottom w:w="0" w:type="dxa"/>
          <w:right w:w="108" w:type="dxa"/>
        </w:tblCellMar>
        <w:tblLook w:val="04a0"/>
      </w:tblPr>
      <w:tblGrid>
        <w:gridCol w:w="416"/>
        <w:gridCol w:w="9212"/>
      </w:tblGrid>
      <w:tr>
        <w:trPr/>
        <w:tc>
          <w:tcPr>
            <w:tcW w:w="41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Заявителем</w:t>
            </w:r>
          </w:p>
        </w:tc>
      </w:tr>
      <w:tr>
        <w:trPr/>
        <w:tc>
          <w:tcPr>
            <w:tcW w:w="41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Представителем заявителя</w:t>
            </w:r>
          </w:p>
        </w:tc>
      </w:tr>
    </w:tbl>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bl>
      <w:tblPr>
        <w:tblStyle w:val="1f7"/>
        <w:tblW w:w="9639" w:type="dxa"/>
        <w:jc w:val="left"/>
        <w:tblInd w:w="567" w:type="dxa"/>
        <w:tblCellMar>
          <w:top w:w="0" w:type="dxa"/>
          <w:left w:w="108" w:type="dxa"/>
          <w:bottom w:w="0" w:type="dxa"/>
          <w:right w:w="108" w:type="dxa"/>
        </w:tblCellMar>
        <w:tblLook w:val="04a0"/>
      </w:tblPr>
      <w:tblGrid>
        <w:gridCol w:w="9639"/>
      </w:tblGrid>
      <w:tr>
        <w:trPr>
          <w:trHeight w:val="240" w:hRule="atLeast"/>
        </w:trPr>
        <w:tc>
          <w:tcPr>
            <w:tcW w:w="9639" w:type="dxa"/>
            <w:tcBorders>
              <w:left w:val="nil"/>
              <w:bottom w:val="nil"/>
              <w:right w:val="nil"/>
            </w:tcBorders>
            <w:shd w:color="auto" w:fill="auto" w:val="clear"/>
          </w:tcPr>
          <w:p>
            <w:pPr>
              <w:pStyle w:val="Normal"/>
              <w:tabs>
                <w:tab w:val="left" w:pos="708" w:leader="none"/>
              </w:tabs>
              <w:suppressAutoHyphens w:val="true"/>
              <w:spacing w:lineRule="atLeast" w:line="100"/>
              <w:ind w:left="567" w:hanging="0"/>
              <w:jc w:val="center"/>
              <w:rPr>
                <w:rFonts w:ascii="Times New Roman" w:hAnsi="Times New Roman"/>
                <w:i/>
                <w:i/>
                <w:iCs/>
                <w:color w:val="00000A"/>
                <w:sz w:val="18"/>
                <w:szCs w:val="18"/>
              </w:rPr>
            </w:pPr>
            <w:r>
              <w:rPr>
                <w:rFonts w:eastAsia="Times New Roman" w:cs="Times New Roman" w:ascii="Times New Roman" w:hAnsi="Times New Roman"/>
                <w:i/>
                <w:iCs/>
                <w:color w:val="00000A"/>
                <w:sz w:val="18"/>
                <w:szCs w:val="18"/>
                <w:lang w:bidi="ar-SA"/>
              </w:rPr>
              <w:t>(ФИО представителя заявителя, дата рождения, паспортные данные, номер контактного телефона)</w:t>
            </w:r>
          </w:p>
        </w:tc>
      </w:tr>
      <w:tr>
        <w:trPr>
          <w:trHeight w:val="218" w:hRule="atLeast"/>
        </w:trPr>
        <w:tc>
          <w:tcPr>
            <w:tcW w:w="9639" w:type="dxa"/>
            <w:tcBorders>
              <w:top w:val="nil"/>
              <w:left w:val="nil"/>
              <w:right w:val="nil"/>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rHeight w:val="214" w:hRule="atLeast"/>
        </w:trPr>
        <w:tc>
          <w:tcPr>
            <w:tcW w:w="9639" w:type="dxa"/>
            <w:tcBorders>
              <w:left w:val="nil"/>
              <w:right w:val="nil"/>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bl>
    <w:p>
      <w:pPr>
        <w:pStyle w:val="Normal"/>
        <w:tabs>
          <w:tab w:val="left" w:pos="708" w:leader="none"/>
        </w:tabs>
        <w:suppressAutoHyphens w:val="true"/>
        <w:spacing w:lineRule="atLeast" w:line="100"/>
        <w:ind w:left="567" w:hanging="0"/>
        <w:jc w:val="center"/>
        <w:rPr>
          <w:rFonts w:ascii="Times New Roman" w:hAnsi="Times New Roman" w:eastAsia="Times New Roman"/>
          <w:i/>
          <w:i/>
          <w:iCs/>
          <w:color w:val="00000A"/>
          <w:sz w:val="18"/>
          <w:szCs w:val="18"/>
          <w:lang w:bidi="ar-SA"/>
        </w:rPr>
      </w:pPr>
      <w:r>
        <w:rPr>
          <w:rFonts w:eastAsia="Times New Roman" w:ascii="Times New Roman" w:hAnsi="Times New Roman"/>
          <w:i/>
          <w:iCs/>
          <w:color w:val="00000A"/>
          <w:sz w:val="18"/>
          <w:szCs w:val="18"/>
          <w:lang w:bidi="ar-SA"/>
        </w:rPr>
        <w:t>(документ, реквизиты документа удостоверяющего полномочия представителя заявителя)</w:t>
      </w:r>
    </w:p>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tabs>
          <w:tab w:val="left" w:pos="708" w:leader="none"/>
        </w:tabs>
        <w:suppressAutoHyphens w:val="true"/>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t>2.1. Наименование документа, подлежащего переводу:</w:t>
      </w:r>
    </w:p>
    <w:tbl>
      <w:tblPr>
        <w:tblStyle w:val="1f7"/>
        <w:tblW w:w="9629" w:type="dxa"/>
        <w:jc w:val="left"/>
        <w:tblInd w:w="567" w:type="dxa"/>
        <w:tblCellMar>
          <w:top w:w="0" w:type="dxa"/>
          <w:left w:w="108" w:type="dxa"/>
          <w:bottom w:w="0" w:type="dxa"/>
          <w:right w:w="108" w:type="dxa"/>
        </w:tblCellMar>
        <w:tblLook w:val="04a0"/>
      </w:tblPr>
      <w:tblGrid>
        <w:gridCol w:w="416"/>
        <w:gridCol w:w="6521"/>
        <w:gridCol w:w="2692"/>
      </w:tblGrid>
      <w:tr>
        <w:trPr>
          <w:trHeight w:val="445" w:hRule="atLeast"/>
        </w:trPr>
        <w:tc>
          <w:tcPr>
            <w:tcW w:w="416" w:type="dxa"/>
            <w:tcBorders>
              <w:top w:val="nil"/>
              <w:left w:val="nil"/>
              <w:bottom w:val="nil"/>
              <w:right w:val="nil"/>
            </w:tcBorders>
            <w:shd w:color="auto" w:fill="auto" w:val="clear"/>
            <w:vAlign w:val="center"/>
          </w:tcPr>
          <w:p>
            <w:pPr>
              <w:pStyle w:val="Normal"/>
              <w:tabs>
                <w:tab w:val="left" w:pos="708" w:leader="none"/>
              </w:tabs>
              <w:suppressAutoHyphens w:val="true"/>
              <w:spacing w:lineRule="atLeast" w:line="100"/>
              <w:jc w:val="center"/>
              <w:rPr>
                <w:rFonts w:ascii="Times New Roman" w:hAnsi="Times New Roman"/>
                <w:color w:val="00000A"/>
              </w:rPr>
            </w:pPr>
            <w:r>
              <w:rPr>
                <w:rFonts w:eastAsia="Times New Roman" w:cs="Times New Roman" w:ascii="Times New Roman" w:hAnsi="Times New Roman"/>
                <w:color w:val="00000A"/>
                <w:sz w:val="20"/>
                <w:szCs w:val="20"/>
                <w:lang w:bidi="ar-SA"/>
              </w:rPr>
              <w:t>1.</w:t>
            </w:r>
          </w:p>
        </w:tc>
        <w:tc>
          <w:tcPr>
            <w:tcW w:w="6521" w:type="dxa"/>
            <w:tcBorders>
              <w:top w:val="nil"/>
              <w:left w:val="nil"/>
              <w:bottom w:val="nil"/>
              <w:right w:val="nil"/>
            </w:tcBorders>
            <w:shd w:color="auto" w:fill="auto" w:val="clear"/>
            <w:vAlign w:val="cente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 xml:space="preserve">Свидетельство о рождении </w:t>
            </w:r>
            <w:r>
              <w:rPr>
                <w:rFonts w:eastAsia="Times New Roman" w:cs="Times New Roman" w:ascii="Times New Roman" w:hAnsi="Times New Roman"/>
                <w:i/>
                <w:iCs/>
                <w:color w:val="00000A"/>
                <w:sz w:val="20"/>
                <w:szCs w:val="20"/>
                <w:lang w:bidi="ar-SA"/>
              </w:rPr>
              <w:t>(например)</w:t>
            </w:r>
          </w:p>
        </w:tc>
        <w:tc>
          <w:tcPr>
            <w:tcW w:w="2692" w:type="dxa"/>
            <w:tcBorders>
              <w:top w:val="nil"/>
              <w:left w:val="nil"/>
              <w:bottom w:val="nil"/>
              <w:right w:val="nil"/>
            </w:tcBorders>
            <w:shd w:color="auto" w:fill="auto" w:val="clear"/>
            <w:vAlign w:val="cente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Кол-во страниц: ___</w:t>
            </w:r>
          </w:p>
        </w:tc>
      </w:tr>
    </w:tbl>
    <w:p>
      <w:pPr>
        <w:pStyle w:val="Norma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(необходимо указать наименование документа(-ов) и кол-во переводимых страниц)</w:t>
      </w:r>
      <w:bookmarkStart w:id="3" w:name="_Hlk91163723"/>
      <w:bookmarkEnd w:id="3"/>
    </w:p>
    <w:p>
      <w:pPr>
        <w:pStyle w:val="Norma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tabs>
          <w:tab w:val="left" w:pos="708" w:leader="none"/>
        </w:tabs>
        <w:suppressAutoHyphens w:val="true"/>
        <w:spacing w:lineRule="atLeast" w:line="100"/>
        <w:ind w:left="567" w:hanging="0"/>
        <w:rPr>
          <w:rFonts w:ascii="Calibri" w:hAnsi="Calibri" w:eastAsia="Times New Roman"/>
          <w:b/>
          <w:b/>
          <w:color w:val="00000A"/>
          <w:sz w:val="22"/>
          <w:szCs w:val="22"/>
          <w:lang w:bidi="ar-SA"/>
        </w:rPr>
      </w:pPr>
      <w:r>
        <w:rPr>
          <w:rFonts w:eastAsia="Times New Roman" w:ascii="Times New Roman" w:hAnsi="Times New Roman"/>
          <w:color w:val="00000A"/>
          <w:lang w:bidi="ar-SA"/>
        </w:rPr>
        <w:t xml:space="preserve">2.2. Требуемая услуга: </w:t>
      </w:r>
    </w:p>
    <w:tbl>
      <w:tblPr>
        <w:tblStyle w:val="1f7"/>
        <w:tblW w:w="9629" w:type="dxa"/>
        <w:jc w:val="left"/>
        <w:tblInd w:w="567" w:type="dxa"/>
        <w:tblCellMar>
          <w:top w:w="0" w:type="dxa"/>
          <w:left w:w="108" w:type="dxa"/>
          <w:bottom w:w="0" w:type="dxa"/>
          <w:right w:w="108" w:type="dxa"/>
        </w:tblCellMar>
        <w:tblLook w:val="04a0"/>
      </w:tblPr>
      <w:tblGrid>
        <w:gridCol w:w="416"/>
        <w:gridCol w:w="9212"/>
      </w:tblGrid>
      <w:tr>
        <w:trPr>
          <w:trHeight w:val="332" w:hRule="atLeast"/>
        </w:trPr>
        <w:tc>
          <w:tcPr>
            <w:tcW w:w="41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tcBorders>
            <w:shd w:color="auto" w:fill="auto" w:val="clear"/>
            <w:vAlign w:val="cente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перевод документа;</w:t>
            </w:r>
          </w:p>
        </w:tc>
      </w:tr>
      <w:tr>
        <w:trPr>
          <w:trHeight w:val="279" w:hRule="atLeast"/>
        </w:trPr>
        <w:tc>
          <w:tcPr>
            <w:tcW w:w="416"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tcBorders>
            <w:shd w:color="auto" w:fill="auto" w:val="clear"/>
            <w:vAlign w:val="cente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нотариальный перевод документа;</w:t>
            </w:r>
          </w:p>
        </w:tc>
      </w:tr>
    </w:tbl>
    <w:p>
      <w:pPr>
        <w:pStyle w:val="Norma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(необходимая услуга отмечается в соответствующем квадрате)</w:t>
      </w:r>
    </w:p>
    <w:p>
      <w:pPr>
        <w:pStyle w:val="Norma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r>
    </w:p>
    <w:p>
      <w:pPr>
        <w:pStyle w:val="Normal"/>
        <w:tabs>
          <w:tab w:val="left" w:pos="708" w:leader="none"/>
        </w:tabs>
        <w:suppressAutoHyphens w:val="true"/>
        <w:spacing w:lineRule="atLeast" w:line="100"/>
        <w:ind w:left="567" w:hanging="0"/>
        <w:rPr>
          <w:rFonts w:ascii="Calibri" w:hAnsi="Calibri" w:eastAsia="Times New Roman"/>
          <w:b/>
          <w:b/>
          <w:color w:val="00000A"/>
          <w:sz w:val="22"/>
          <w:szCs w:val="22"/>
          <w:lang w:bidi="ar-SA"/>
        </w:rPr>
      </w:pPr>
      <w:r>
        <w:rPr>
          <w:rFonts w:eastAsia="Times New Roman" w:ascii="Times New Roman" w:hAnsi="Times New Roman"/>
          <w:color w:val="00000A"/>
          <w:lang w:bidi="ar-SA"/>
        </w:rPr>
        <w:t>3. Место получения готового документа:</w:t>
      </w:r>
    </w:p>
    <w:tbl>
      <w:tblPr>
        <w:tblStyle w:val="1f7"/>
        <w:tblW w:w="9634" w:type="dxa"/>
        <w:jc w:val="left"/>
        <w:tblInd w:w="562" w:type="dxa"/>
        <w:tblCellMar>
          <w:top w:w="0" w:type="dxa"/>
          <w:left w:w="108" w:type="dxa"/>
          <w:bottom w:w="0" w:type="dxa"/>
          <w:right w:w="108" w:type="dxa"/>
        </w:tblCellMar>
        <w:tblLook w:val="04a0"/>
      </w:tblPr>
      <w:tblGrid>
        <w:gridCol w:w="421"/>
        <w:gridCol w:w="9212"/>
      </w:tblGrid>
      <w:tr>
        <w:trPr/>
        <w:tc>
          <w:tcPr>
            <w:tcW w:w="421"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В МФЦ на бумажном носителе</w:t>
            </w:r>
          </w:p>
        </w:tc>
      </w:tr>
      <w:tr>
        <w:trPr/>
        <w:tc>
          <w:tcPr>
            <w:tcW w:w="421" w:type="dxa"/>
            <w:tcBorders/>
            <w:shd w:color="auto" w:fill="auto" w:val="clear"/>
          </w:tcPr>
          <w:p>
            <w:pPr>
              <w:pStyle w:val="Norma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2" w:type="dxa"/>
            <w:tcBorders>
              <w:top w:val="nil"/>
              <w:left w:val="nil"/>
              <w:bottom w:val="nil"/>
              <w:right w:val="nil"/>
            </w:tcBorders>
            <w:shd w:color="auto" w:fill="auto" w:val="clear"/>
          </w:tcPr>
          <w:p>
            <w:pPr>
              <w:pStyle w:val="Norma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Почтовым отправлением</w:t>
            </w:r>
          </w:p>
        </w:tc>
      </w:tr>
    </w:tbl>
    <w:p>
      <w:pPr>
        <w:pStyle w:val="Norma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(необходимый способ доставки отмечается в соответствующем квадрате)</w:t>
      </w:r>
    </w:p>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Примечания___________________________________________________________________</w:t>
      </w:r>
    </w:p>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Заявитель (физическое лицо):</w:t>
      </w:r>
    </w:p>
    <w:p>
      <w:pPr>
        <w:pStyle w:val="Normal"/>
        <w:tabs>
          <w:tab w:val="left" w:pos="708" w:leader="none"/>
        </w:tabs>
        <w:suppressAutoHyphens w:val="true"/>
        <w:spacing w:lineRule="atLeast" w:line="100"/>
        <w:ind w:firstLine="567"/>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с условиями договора (порядка оказания услуги) ознакомлен(-а) и согласен(-на).</w:t>
      </w:r>
    </w:p>
    <w:p>
      <w:pPr>
        <w:pStyle w:val="Norma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r>
    </w:p>
    <w:tbl>
      <w:tblPr>
        <w:tblW w:w="9413" w:type="dxa"/>
        <w:jc w:val="left"/>
        <w:tblInd w:w="567" w:type="dxa"/>
        <w:tblCellMar>
          <w:top w:w="0" w:type="dxa"/>
          <w:left w:w="28" w:type="dxa"/>
          <w:bottom w:w="0" w:type="dxa"/>
          <w:right w:w="28" w:type="dxa"/>
        </w:tblCellMar>
        <w:tblLook w:val="0000"/>
      </w:tblPr>
      <w:tblGrid>
        <w:gridCol w:w="2606"/>
        <w:gridCol w:w="282"/>
        <w:gridCol w:w="2836"/>
        <w:gridCol w:w="288"/>
        <w:gridCol w:w="3401"/>
      </w:tblGrid>
      <w:tr>
        <w:trPr/>
        <w:tc>
          <w:tcPr>
            <w:tcW w:w="2606" w:type="dxa"/>
            <w:tcBorders>
              <w:bottom w:val="single" w:sz="4" w:space="0" w:color="000000"/>
            </w:tcBorders>
            <w:shd w:color="auto" w:fill="auto" w:val="clear"/>
            <w:vAlign w:val="bottom"/>
          </w:tcPr>
          <w:p>
            <w:pPr>
              <w:pStyle w:val="Norma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2" w:type="dxa"/>
            <w:tcBorders>
              <w:bottom w:val="single" w:sz="4" w:space="0" w:color="000000"/>
            </w:tcBorders>
            <w:shd w:color="auto" w:fill="auto" w:val="clear"/>
            <w:vAlign w:val="bottom"/>
          </w:tcPr>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36" w:type="dxa"/>
            <w:tcBorders>
              <w:bottom w:val="single" w:sz="4" w:space="0" w:color="000000"/>
            </w:tcBorders>
            <w:shd w:color="auto" w:fill="auto" w:val="clear"/>
            <w:vAlign w:val="bottom"/>
          </w:tcPr>
          <w:p>
            <w:pPr>
              <w:pStyle w:val="Norma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8" w:type="dxa"/>
            <w:tcBorders>
              <w:bottom w:val="single" w:sz="4" w:space="0" w:color="000000"/>
            </w:tcBorders>
            <w:shd w:color="auto" w:fill="auto" w:val="clear"/>
            <w:vAlign w:val="bottom"/>
          </w:tcPr>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01" w:type="dxa"/>
            <w:tcBorders>
              <w:bottom w:val="single" w:sz="4" w:space="0" w:color="000000"/>
            </w:tcBorders>
            <w:shd w:color="auto" w:fill="auto" w:val="clear"/>
            <w:vAlign w:val="bottom"/>
          </w:tcPr>
          <w:p>
            <w:pPr>
              <w:pStyle w:val="Norma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2606" w:type="dxa"/>
            <w:tcBorders>
              <w:top w:val="single" w:sz="4" w:space="0" w:color="000000"/>
              <w:bottom w:val="single" w:sz="4" w:space="0" w:color="000000"/>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val="en-US" w:bidi="ar-SA"/>
              </w:rPr>
              <w:t>(</w:t>
            </w:r>
            <w:r>
              <w:rPr>
                <w:rFonts w:eastAsia="Times New Roman" w:ascii="Times New Roman" w:hAnsi="Times New Roman"/>
                <w:color w:val="00000A"/>
                <w:sz w:val="18"/>
                <w:szCs w:val="18"/>
                <w:lang w:bidi="ar-SA"/>
              </w:rPr>
              <w:t>дата)</w:t>
            </w:r>
          </w:p>
        </w:tc>
        <w:tc>
          <w:tcPr>
            <w:tcW w:w="282" w:type="dxa"/>
            <w:tcBorders>
              <w:top w:val="single" w:sz="4" w:space="0" w:color="000000"/>
              <w:bottom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2836" w:type="dxa"/>
            <w:tcBorders>
              <w:top w:val="single" w:sz="4" w:space="0" w:color="000000"/>
              <w:bottom w:val="single" w:sz="4" w:space="0" w:color="000000"/>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(подпись)</w:t>
            </w:r>
          </w:p>
        </w:tc>
        <w:tc>
          <w:tcPr>
            <w:tcW w:w="288" w:type="dxa"/>
            <w:tcBorders>
              <w:top w:val="single" w:sz="4" w:space="0" w:color="000000"/>
              <w:bottom w:val="single" w:sz="4" w:space="0" w:color="000000"/>
            </w:tcBorders>
            <w:shd w:color="auto" w:fill="auto" w:val="clear"/>
          </w:tcPr>
          <w:p>
            <w:pPr>
              <w:pStyle w:val="Normal"/>
              <w:tabs>
                <w:tab w:val="left" w:pos="708" w:leader="none"/>
              </w:tabs>
              <w:suppressAutoHyphens w:val="true"/>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3401" w:type="dxa"/>
            <w:tcBorders>
              <w:top w:val="single" w:sz="4" w:space="0" w:color="000000"/>
              <w:bottom w:val="single" w:sz="4" w:space="0" w:color="000000"/>
            </w:tcBorders>
            <w:shd w:color="auto" w:fill="auto" w:val="clear"/>
          </w:tcPr>
          <w:p>
            <w:pPr>
              <w:pStyle w:val="Norma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(фа</w:t>
            </w:r>
            <w:r>
              <w:rPr>
                <w:rFonts w:eastAsia="Times New Roman" w:ascii="Times New Roman" w:hAnsi="Times New Roman"/>
                <w:color w:val="00000A"/>
                <w:spacing w:val="1"/>
                <w:sz w:val="18"/>
                <w:szCs w:val="18"/>
                <w:lang w:bidi="ar-SA"/>
              </w:rPr>
              <w:t>м</w:t>
            </w:r>
            <w:r>
              <w:rPr>
                <w:rFonts w:eastAsia="Times New Roman" w:ascii="Times New Roman" w:hAnsi="Times New Roman"/>
                <w:color w:val="00000A"/>
                <w:spacing w:val="-1"/>
                <w:sz w:val="18"/>
                <w:szCs w:val="18"/>
                <w:lang w:bidi="ar-SA"/>
              </w:rPr>
              <w:t>ил</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z w:val="18"/>
                <w:szCs w:val="18"/>
                <w:lang w:bidi="ar-SA"/>
              </w:rPr>
              <w:t>я,</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м</w:t>
            </w:r>
            <w:r>
              <w:rPr>
                <w:rFonts w:eastAsia="Times New Roman" w:ascii="Times New Roman" w:hAnsi="Times New Roman"/>
                <w:color w:val="00000A"/>
                <w:sz w:val="18"/>
                <w:szCs w:val="18"/>
                <w:lang w:bidi="ar-SA"/>
              </w:rPr>
              <w:t>я,</w:t>
            </w:r>
            <w:r>
              <w:rPr>
                <w:rFonts w:eastAsia="Times New Roman" w:ascii="Times New Roman" w:hAnsi="Times New Roman"/>
                <w:color w:val="00000A"/>
                <w:spacing w:val="1"/>
                <w:sz w:val="18"/>
                <w:szCs w:val="18"/>
                <w:lang w:bidi="ar-SA"/>
              </w:rPr>
              <w:t>о</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чес</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во</w:t>
            </w:r>
            <w:r>
              <w:rPr>
                <w:rFonts w:eastAsia="Times New Roman" w:ascii="Times New Roman" w:hAnsi="Times New Roman"/>
                <w:color w:val="00000A"/>
                <w:w w:val="99"/>
                <w:sz w:val="18"/>
                <w:szCs w:val="18"/>
                <w:lang w:bidi="ar-SA"/>
              </w:rPr>
              <w:br/>
            </w:r>
            <w:r>
              <w:rPr>
                <w:rFonts w:eastAsia="Times New Roman" w:ascii="Times New Roman" w:hAnsi="Times New Roman"/>
                <w:color w:val="00000A"/>
                <w:sz w:val="18"/>
                <w:szCs w:val="18"/>
                <w:lang w:bidi="ar-SA"/>
              </w:rPr>
              <w:t>зая</w:t>
            </w:r>
            <w:r>
              <w:rPr>
                <w:rFonts w:eastAsia="Times New Roman" w:ascii="Times New Roman" w:hAnsi="Times New Roman"/>
                <w:color w:val="00000A"/>
                <w:spacing w:val="-1"/>
                <w:sz w:val="18"/>
                <w:szCs w:val="18"/>
                <w:lang w:bidi="ar-SA"/>
              </w:rPr>
              <w:t>в</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е</w:t>
            </w:r>
            <w:r>
              <w:rPr>
                <w:rFonts w:eastAsia="Times New Roman" w:ascii="Times New Roman" w:hAnsi="Times New Roman"/>
                <w:color w:val="00000A"/>
                <w:spacing w:val="1"/>
                <w:sz w:val="18"/>
                <w:szCs w:val="18"/>
                <w:lang w:bidi="ar-SA"/>
              </w:rPr>
              <w:t>л</w:t>
            </w:r>
            <w:r>
              <w:rPr>
                <w:rFonts w:eastAsia="Times New Roman" w:ascii="Times New Roman" w:hAnsi="Times New Roman"/>
                <w:color w:val="00000A"/>
                <w:sz w:val="18"/>
                <w:szCs w:val="18"/>
                <w:lang w:bidi="ar-SA"/>
              </w:rPr>
              <w:t>я)</w:t>
            </w:r>
          </w:p>
        </w:tc>
      </w:tr>
    </w:tbl>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r>
        <w:br w:type="page"/>
      </w:r>
    </w:p>
    <w:tbl>
      <w:tblPr>
        <w:tblW w:w="9511" w:type="dxa"/>
        <w:jc w:val="right"/>
        <w:tblInd w:w="0" w:type="dxa"/>
        <w:tblCellMar>
          <w:top w:w="0" w:type="dxa"/>
          <w:left w:w="108" w:type="dxa"/>
          <w:bottom w:w="0" w:type="dxa"/>
          <w:right w:w="108" w:type="dxa"/>
        </w:tblCellMar>
        <w:tblLook w:val="0000"/>
      </w:tblPr>
      <w:tblGrid>
        <w:gridCol w:w="9511"/>
      </w:tblGrid>
      <w:tr>
        <w:trPr>
          <w:trHeight w:val="708" w:hRule="atLeast"/>
        </w:trPr>
        <w:tc>
          <w:tcPr>
            <w:tcW w:w="9511" w:type="dxa"/>
            <w:tcBorders/>
            <w:shd w:color="auto" w:fill="FFFFFF" w:val="clear"/>
          </w:tcPr>
          <w:p>
            <w:pPr>
              <w:pStyle w:val="Normal"/>
              <w:pageBreakBefore/>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3</w:t>
            </w:r>
          </w:p>
          <w:p>
            <w:pPr>
              <w:pStyle w:val="Normal"/>
              <w:tabs>
                <w:tab w:val="left" w:pos="708" w:leader="none"/>
              </w:tabs>
              <w:suppressAutoHyphens w:val="true"/>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tabs>
                <w:tab w:val="left" w:pos="708" w:leader="none"/>
              </w:tabs>
              <w:suppressAutoHyphens w:val="true"/>
              <w:spacing w:lineRule="atLeast" w:line="100"/>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r>
          </w:p>
          <w:p>
            <w:pPr>
              <w:pStyle w:val="Normal"/>
              <w:jc w:val="right"/>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w:t>
            </w:r>
          </w:p>
          <w:p>
            <w:pPr>
              <w:pStyle w:val="Norma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от______________________________________</w:t>
            </w:r>
          </w:p>
          <w:p>
            <w:pPr>
              <w:pStyle w:val="Norma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Адрес:__________________________________</w:t>
            </w:r>
          </w:p>
          <w:p>
            <w:pPr>
              <w:pStyle w:val="Norma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 xml:space="preserve">                                      </w:t>
            </w:r>
            <w:r>
              <w:rPr>
                <w:rFonts w:eastAsia="Calibri" w:cs="Times New Roman" w:ascii="Times New Roman" w:hAnsi="Times New Roman"/>
                <w:color w:val="auto"/>
                <w:sz w:val="26"/>
                <w:szCs w:val="26"/>
                <w:lang w:eastAsia="en-US" w:bidi="ar-SA"/>
              </w:rPr>
              <w:t>Номера контактных телефонов______________</w:t>
            </w:r>
          </w:p>
          <w:p>
            <w:pPr>
              <w:pStyle w:val="Norma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 xml:space="preserve">                                                              </w:t>
            </w:r>
            <w:r>
              <w:rPr>
                <w:rFonts w:eastAsia="Calibri" w:cs="Times New Roman" w:ascii="Times New Roman" w:hAnsi="Times New Roman"/>
                <w:color w:val="auto"/>
                <w:sz w:val="26"/>
                <w:szCs w:val="26"/>
                <w:lang w:eastAsia="en-US" w:bidi="ar-SA"/>
              </w:rPr>
              <w:t xml:space="preserve">Паспортные данные </w:t>
            </w:r>
            <w:r>
              <w:rPr>
                <w:rFonts w:eastAsia="Calibri" w:cs="Times New Roman" w:ascii="Times New Roman" w:hAnsi="Times New Roman"/>
                <w:color w:val="auto"/>
                <w:sz w:val="20"/>
                <w:szCs w:val="20"/>
                <w:lang w:eastAsia="en-US" w:bidi="ar-SA"/>
              </w:rPr>
              <w:t>(серия, номер, кем и когда выдан):</w:t>
            </w:r>
          </w:p>
          <w:p>
            <w:pPr>
              <w:pStyle w:val="Norma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r>
          </w:p>
          <w:p>
            <w:pPr>
              <w:pStyle w:val="Normal"/>
              <w:jc w:val="center"/>
              <w:rPr>
                <w:rFonts w:ascii="Times New Roman" w:hAnsi="Times New Roman" w:eastAsia="Calibri" w:cs="Times New Roman"/>
                <w:b/>
                <w:b/>
                <w:color w:val="auto"/>
                <w:sz w:val="26"/>
                <w:szCs w:val="26"/>
                <w:lang w:eastAsia="en-US" w:bidi="ar-SA"/>
              </w:rPr>
            </w:pPr>
            <w:r>
              <w:rPr>
                <w:rFonts w:eastAsia="Calibri" w:cs="Times New Roman" w:ascii="Times New Roman" w:hAnsi="Times New Roman"/>
                <w:b/>
                <w:color w:val="auto"/>
                <w:sz w:val="26"/>
                <w:szCs w:val="26"/>
                <w:lang w:eastAsia="en-US" w:bidi="ar-SA"/>
              </w:rPr>
              <w:t>Согласие на обработку персональных данных</w:t>
            </w:r>
          </w:p>
          <w:p>
            <w:pPr>
              <w:pStyle w:val="Norma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Я, _______________________________________________________________________,</w:t>
            </w:r>
          </w:p>
          <w:p>
            <w:pPr>
              <w:pStyle w:val="Norma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pPr>
              <w:pStyle w:val="Norma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eastAsia="Calibri" w:cs="Times New Roman" w:ascii="Times New Roman" w:hAnsi="Times New Roman"/>
                <w:color w:val="auto"/>
                <w:sz w:val="26"/>
                <w:szCs w:val="26"/>
                <w:lang w:val="en-US" w:eastAsia="en-US" w:bidi="ar-SA"/>
              </w:rPr>
              <w:t>E</w:t>
            </w:r>
            <w:r>
              <w:rPr>
                <w:rFonts w:eastAsia="Calibri" w:cs="Times New Roman" w:ascii="Times New Roman" w:hAnsi="Times New Roman"/>
                <w:color w:val="auto"/>
                <w:sz w:val="26"/>
                <w:szCs w:val="26"/>
                <w:lang w:eastAsia="en-US" w:bidi="ar-SA"/>
              </w:rPr>
              <w:t>-</w:t>
            </w:r>
            <w:r>
              <w:rPr>
                <w:rFonts w:eastAsia="Calibri" w:cs="Times New Roman" w:ascii="Times New Roman" w:hAnsi="Times New Roman"/>
                <w:color w:val="auto"/>
                <w:sz w:val="26"/>
                <w:szCs w:val="26"/>
                <w:lang w:val="en-US" w:eastAsia="en-US" w:bidi="ar-SA"/>
              </w:rPr>
              <w:t>mail</w:t>
            </w:r>
            <w:r>
              <w:rPr>
                <w:rFonts w:eastAsia="Calibri" w:cs="Times New Roman" w:ascii="Times New Roman" w:hAnsi="Times New Roman"/>
                <w:color w:val="auto"/>
                <w:sz w:val="26"/>
                <w:szCs w:val="26"/>
                <w:lang w:eastAsia="en-US" w:bidi="ar-SA"/>
              </w:rPr>
              <w:t>) и любая другая информация, необходимая для оказания услуги Принципалом.</w:t>
            </w:r>
          </w:p>
          <w:p>
            <w:pPr>
              <w:pStyle w:val="Norma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pPr>
              <w:pStyle w:val="Norma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pPr>
              <w:pStyle w:val="Normal"/>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p>
            <w:pPr>
              <w:pStyle w:val="Normal"/>
              <w:jc w:val="both"/>
              <w:rPr>
                <w:rFonts w:ascii="Calibri" w:hAnsi="Calibri" w:eastAsia="Times New Roman"/>
                <w:b/>
                <w:b/>
                <w:color w:val="00000A"/>
                <w:sz w:val="22"/>
                <w:szCs w:val="22"/>
                <w:lang w:bidi="ar-SA"/>
              </w:rPr>
            </w:pPr>
            <w:r>
              <w:rPr>
                <w:rFonts w:eastAsia="Calibri" w:cs="Times New Roman" w:ascii="Times New Roman" w:hAnsi="Times New Roman"/>
                <w:color w:val="auto"/>
                <w:sz w:val="26"/>
                <w:szCs w:val="26"/>
                <w:lang w:eastAsia="en-US" w:bidi="ar-SA"/>
              </w:rPr>
              <w:t>Дата_______________  _______________   /_________________________________/</w:t>
            </w:r>
          </w:p>
          <w:p>
            <w:pPr>
              <w:pStyle w:val="Normal"/>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0"/>
                <w:szCs w:val="20"/>
                <w:lang w:eastAsia="en-US" w:bidi="ar-SA"/>
              </w:rPr>
              <w:t xml:space="preserve">                                                             </w:t>
            </w:r>
            <w:r>
              <w:rPr>
                <w:rFonts w:eastAsia="Calibri" w:cs="Times New Roman" w:ascii="Times New Roman" w:hAnsi="Times New Roman"/>
                <w:color w:val="auto"/>
                <w:sz w:val="20"/>
                <w:szCs w:val="20"/>
                <w:lang w:eastAsia="en-US" w:bidi="ar-SA"/>
              </w:rPr>
              <w:t xml:space="preserve">подпись                               собственноручная расшифровка подписи                                                              </w:t>
            </w:r>
          </w:p>
          <w:p>
            <w:pPr>
              <w:pStyle w:val="Normal"/>
              <w:tabs>
                <w:tab w:val="left" w:pos="708" w:leader="none"/>
              </w:tabs>
              <w:suppressAutoHyphens w:val="true"/>
              <w:rPr>
                <w:rFonts w:ascii="Times New Roman" w:hAnsi="Times New Roman" w:eastAsia="Times New Roman" w:cs="Calibri"/>
                <w:color w:val="00000A"/>
                <w:sz w:val="28"/>
                <w:szCs w:val="28"/>
                <w:lang w:bidi="ar-SA"/>
              </w:rPr>
            </w:pPr>
            <w:r>
              <w:rPr>
                <w:rFonts w:eastAsia="Times New Roman" w:cs="Calibri" w:ascii="Times New Roman" w:hAnsi="Times New Roman"/>
                <w:color w:val="00000A"/>
                <w:sz w:val="28"/>
                <w:szCs w:val="28"/>
                <w:lang w:bidi="ar-SA"/>
              </w:rPr>
            </w:r>
          </w:p>
          <w:p>
            <w:pPr>
              <w:pStyle w:val="Normal"/>
              <w:tabs>
                <w:tab w:val="left" w:pos="708" w:leader="none"/>
              </w:tabs>
              <w:suppressAutoHyphens w:val="true"/>
              <w:spacing w:lineRule="atLeast" w:line="100"/>
              <w:jc w:val="center"/>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tabs>
                <w:tab w:val="left" w:pos="708" w:leader="none"/>
              </w:tabs>
              <w:suppressAutoHyphens w:val="true"/>
              <w:spacing w:lineRule="atLeast" w:line="100"/>
              <w:jc w:val="right"/>
              <w:rPr>
                <w:rFonts w:ascii="Calibri" w:hAnsi="Calibri" w:eastAsia="Times New Roman"/>
                <w:b/>
                <w:b/>
                <w:color w:val="00000A"/>
                <w:sz w:val="22"/>
                <w:szCs w:val="22"/>
                <w:lang w:bidi="ar-SA"/>
              </w:rPr>
            </w:pPr>
            <w:r>
              <w:rPr>
                <w:rFonts w:eastAsia="Times New Roman" w:ascii="Times New Roman" w:hAnsi="Times New Roman"/>
                <w:bCs/>
                <w:color w:val="00000A"/>
                <w:sz w:val="22"/>
                <w:szCs w:val="22"/>
                <w:lang w:bidi="ar-SA"/>
              </w:rPr>
              <w:t>Приложение № 3</w:t>
              <w:br/>
              <w:t xml:space="preserve"> к Агентскому договору </w:t>
            </w:r>
          </w:p>
          <w:p>
            <w:pPr>
              <w:pStyle w:val="Normal"/>
              <w:tabs>
                <w:tab w:val="left" w:pos="708" w:leader="none"/>
              </w:tabs>
              <w:suppressAutoHyphens w:val="true"/>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numPr>
          <w:ilvl w:val="0"/>
          <w:numId w:val="0"/>
        </w:numPr>
        <w:tabs>
          <w:tab w:val="left" w:pos="708" w:leader="none"/>
        </w:tabs>
        <w:suppressAutoHyphens w:val="true"/>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r>
    </w:p>
    <w:p>
      <w:pPr>
        <w:pStyle w:val="Normal"/>
        <w:numPr>
          <w:ilvl w:val="0"/>
          <w:numId w:val="0"/>
        </w:numPr>
        <w:tabs>
          <w:tab w:val="left" w:pos="708" w:leader="none"/>
        </w:tabs>
        <w:suppressAutoHyphens w:val="true"/>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Порядок</w:t>
      </w:r>
    </w:p>
    <w:p>
      <w:pPr>
        <w:pStyle w:val="Normal"/>
        <w:numPr>
          <w:ilvl w:val="0"/>
          <w:numId w:val="0"/>
        </w:numPr>
        <w:tabs>
          <w:tab w:val="left" w:pos="708" w:leader="none"/>
        </w:tabs>
        <w:suppressAutoHyphens w:val="true"/>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организации защищенного электронного взаимодействия при обмене электронными документами между Агентом и Принципалом</w:t>
      </w:r>
      <w:r>
        <w:rPr>
          <w:rFonts w:eastAsia="Times New Roman" w:cs="Times New Roman" w:ascii="Times New Roman" w:hAnsi="Times New Roman"/>
          <w:b/>
          <w:bCs/>
          <w:color w:val="00000A"/>
          <w:lang w:bidi="ar-SA"/>
        </w:rPr>
        <w:br/>
        <w:t>(применяется при технической возможности Сторон)</w:t>
      </w:r>
    </w:p>
    <w:p>
      <w:pPr>
        <w:pStyle w:val="Normal"/>
        <w:numPr>
          <w:ilvl w:val="0"/>
          <w:numId w:val="0"/>
        </w:numPr>
        <w:tabs>
          <w:tab w:val="left" w:pos="708" w:leader="none"/>
        </w:tabs>
        <w:suppressAutoHyphens w:val="true"/>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numPr>
          <w:ilvl w:val="0"/>
          <w:numId w:val="0"/>
        </w:numPr>
        <w:tabs>
          <w:tab w:val="left" w:pos="576" w:leader="none"/>
          <w:tab w:val="left" w:pos="708" w:leader="none"/>
        </w:tabs>
        <w:suppressAutoHyphens w:val="true"/>
        <w:spacing w:lineRule="auto" w:line="360"/>
        <w:ind w:left="576" w:hanging="576"/>
        <w:jc w:val="center"/>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1. Общие положения</w:t>
      </w:r>
    </w:p>
    <w:p>
      <w:pPr>
        <w:pStyle w:val="Normal"/>
        <w:numPr>
          <w:ilvl w:val="0"/>
          <w:numId w:val="0"/>
        </w:numPr>
        <w:tabs>
          <w:tab w:val="left" w:pos="708" w:leader="none"/>
          <w:tab w:val="left" w:pos="1090" w:leader="none"/>
          <w:tab w:val="left" w:pos="1134"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pPr>
        <w:pStyle w:val="Normal"/>
        <w:numPr>
          <w:ilvl w:val="0"/>
          <w:numId w:val="0"/>
        </w:numPr>
        <w:tabs>
          <w:tab w:val="left" w:pos="0" w:leader="none"/>
          <w:tab w:val="left" w:pos="708" w:leader="none"/>
          <w:tab w:val="left" w:pos="1134" w:leader="none"/>
          <w:tab w:val="left" w:pos="1276"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eastAsia="Times New Roman" w:cs="Times New Roman" w:ascii="Times New Roman" w:hAnsi="Times New Roman"/>
          <w:color w:val="00000A"/>
          <w:lang w:bidi="ar-SA"/>
        </w:rPr>
        <w:t>Принципалом</w:t>
      </w:r>
      <w:r>
        <w:rPr>
          <w:rFonts w:eastAsia="Arial Unicode MS" w:cs="Times New Roman" w:ascii="Times New Roman" w:hAnsi="Times New Roman"/>
          <w:color w:val="00000A"/>
          <w:u w:val="none" w:color="31849B"/>
          <w:lang w:bidi="ar-SA"/>
        </w:rPr>
        <w:t>.</w:t>
      </w:r>
    </w:p>
    <w:p>
      <w:pPr>
        <w:pStyle w:val="Normal"/>
        <w:keepNext w:val="true"/>
        <w:numPr>
          <w:ilvl w:val="0"/>
          <w:numId w:val="0"/>
        </w:numPr>
        <w:tabs>
          <w:tab w:val="left" w:pos="708" w:leader="none"/>
          <w:tab w:val="left" w:pos="7200" w:leader="none"/>
        </w:tabs>
        <w:suppressAutoHyphens w:val="true"/>
        <w:spacing w:lineRule="atLeast" w:line="100"/>
        <w:ind w:left="0" w:hanging="0"/>
        <w:outlineLvl w:val="0"/>
        <w:rPr>
          <w:rFonts w:ascii="Calibri" w:hAnsi="Calibri" w:eastAsia="Times New Roman"/>
          <w:b/>
          <w:b/>
          <w:color w:val="00000A"/>
          <w:sz w:val="22"/>
          <w:szCs w:val="22"/>
          <w:lang w:bidi="ar-SA"/>
        </w:rPr>
      </w:pPr>
      <w:r>
        <w:rPr>
          <w:rFonts w:eastAsia="Arial Unicode MS" w:cs="Times New Roman" w:ascii="Times New Roman" w:hAnsi="Times New Roman"/>
          <w:bCs/>
          <w:color w:val="00000A"/>
          <w:u w:val="none" w:color="31849B"/>
          <w:lang w:bidi="ar-SA"/>
        </w:rPr>
        <w:tab/>
      </w:r>
      <w:r>
        <w:rPr>
          <w:rFonts w:eastAsia="Arial Unicode MS" w:cs="Times New Roman" w:ascii="Times New Roman" w:hAnsi="Times New Roman"/>
          <w:b/>
          <w:bCs/>
          <w:color w:val="00000A"/>
          <w:u w:val="none" w:color="31849B"/>
          <w:lang w:bidi="ar-SA"/>
        </w:rPr>
        <w:t>Термины и определения:</w:t>
      </w:r>
    </w:p>
    <w:p>
      <w:pPr>
        <w:pStyle w:val="Normal"/>
        <w:numPr>
          <w:ilvl w:val="0"/>
          <w:numId w:val="0"/>
        </w:numPr>
        <w:tabs>
          <w:tab w:val="left" w:pos="0" w:leader="none"/>
          <w:tab w:val="left" w:pos="708" w:leader="none"/>
          <w:tab w:val="left" w:pos="1134" w:leader="none"/>
          <w:tab w:val="left" w:pos="1276"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eastAsia="Times New Roman" w:cs="Times New Roman" w:ascii="Times New Roman" w:hAnsi="Times New Roman"/>
          <w:color w:val="00000A"/>
          <w:lang w:bidi="ar-SA"/>
        </w:rPr>
        <w:t>.</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lang w:bidi="ar-SA"/>
        </w:rPr>
        <w:t>Ключ электронной подписи</w:t>
      </w:r>
      <w:r>
        <w:rPr>
          <w:rFonts w:eastAsia="Times New Roman" w:cs="Times New Roman" w:ascii="Times New Roman" w:hAnsi="Times New Roman"/>
          <w:color w:val="00000A"/>
          <w:lang w:bidi="ar-SA"/>
        </w:rPr>
        <w:t>–</w:t>
      </w:r>
      <w:r>
        <w:rPr>
          <w:rFonts w:eastAsia="Times New Roman" w:cs="Times New Roman" w:ascii="Times New Roman" w:hAnsi="Times New Roman"/>
          <w:lang w:bidi="ar-SA"/>
        </w:rPr>
        <w:t xml:space="preserve"> уникальная последовательность символов, предназначенная для создания электронной подписи.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pPr>
        <w:pStyle w:val="Normal"/>
        <w:tabs>
          <w:tab w:val="left" w:pos="708" w:leader="none"/>
        </w:tabs>
        <w:suppressAutoHyphens w:val="true"/>
        <w:ind w:firstLine="709"/>
        <w:jc w:val="both"/>
        <w:rPr>
          <w:rFonts w:ascii="Times New Roman" w:hAnsi="Times New Roman" w:eastAsia="Times New Roman" w:cs="Times New Roman"/>
          <w:color w:val="00000A"/>
          <w:u w:val="single"/>
          <w:lang w:bidi="ar-SA"/>
        </w:rPr>
      </w:pPr>
      <w:r>
        <w:rPr>
          <w:rFonts w:eastAsia="Times New Roman" w:cs="Times New Roman" w:ascii="Times New Roman" w:hAnsi="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Normal"/>
        <w:tabs>
          <w:tab w:val="left" w:pos="708" w:leader="none"/>
        </w:tabs>
        <w:suppressAutoHyphens w:val="true"/>
        <w:ind w:firstLine="709"/>
        <w:jc w:val="both"/>
        <w:rPr>
          <w:rFonts w:ascii="Arial" w:hAnsi="Arial" w:eastAsia="Arial Unicode MS" w:cs="Arial"/>
          <w:color w:val="00000A"/>
          <w:u w:val="none" w:color="31849B"/>
          <w:lang w:bidi="ar-SA"/>
        </w:rPr>
      </w:pPr>
      <w:r>
        <w:rPr>
          <w:rFonts w:eastAsia="Times New Roman" w:cs="Times New Roman" w:ascii="Times New Roman" w:hAnsi="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pPr>
        <w:pStyle w:val="Normal"/>
        <w:numPr>
          <w:ilvl w:val="0"/>
          <w:numId w:val="0"/>
        </w:numPr>
        <w:tabs>
          <w:tab w:val="left" w:pos="708" w:leader="none"/>
        </w:tabs>
        <w:suppressAutoHyphens w:val="true"/>
        <w:spacing w:lineRule="auto" w:line="360" w:before="114" w:after="114"/>
        <w:ind w:left="0" w:hanging="0"/>
        <w:jc w:val="center"/>
        <w:outlineLvl w:val="0"/>
        <w:rPr>
          <w:rFonts w:ascii="Calibri" w:hAnsi="Calibri" w:eastAsia="Times New Roman"/>
          <w:b/>
          <w:b/>
          <w:color w:val="00000A"/>
          <w:sz w:val="22"/>
          <w:szCs w:val="22"/>
          <w:lang w:bidi="ar-SA"/>
        </w:rPr>
      </w:pPr>
      <w:bookmarkStart w:id="4" w:name="_TOC53893518"/>
      <w:r>
        <w:rPr>
          <w:rFonts w:eastAsia="Arial Unicode MS" w:cs="Times New Roman" w:ascii="Times New Roman" w:hAnsi="Times New Roman"/>
          <w:b/>
          <w:bCs/>
          <w:color w:val="00000A"/>
          <w:u w:val="none" w:color="31849B"/>
          <w:lang w:bidi="ar-SA"/>
        </w:rPr>
        <w:t>2. Организация защищенного взаимодействия</w:t>
      </w:r>
      <w:bookmarkEnd w:id="4"/>
    </w:p>
    <w:p>
      <w:pPr>
        <w:pStyle w:val="Normal"/>
        <w:numPr>
          <w:ilvl w:val="0"/>
          <w:numId w:val="0"/>
        </w:numPr>
        <w:tabs>
          <w:tab w:val="left" w:pos="708" w:leader="none"/>
          <w:tab w:val="left" w:pos="993"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2.1. Защищенное электронное взаимодействие между Агентом и </w:t>
      </w:r>
      <w:r>
        <w:rPr>
          <w:rFonts w:eastAsia="Times New Roman" w:cs="Times New Roman" w:ascii="Times New Roman" w:hAnsi="Times New Roman"/>
          <w:color w:val="00000A"/>
          <w:lang w:bidi="ar-SA"/>
        </w:rPr>
        <w:t xml:space="preserve">Принципалом </w:t>
      </w:r>
      <w:r>
        <w:rPr>
          <w:rFonts w:eastAsia="Arial Unicode MS" w:cs="Times New Roman" w:ascii="Times New Roman" w:hAnsi="Times New Roman"/>
          <w:color w:val="00000A"/>
          <w:u w:val="none" w:color="31849B"/>
          <w:lang w:bidi="ar-SA"/>
        </w:rPr>
        <w:t xml:space="preserve">строится на базе средств криптографической защиты информации (СКЗИ) ПО </w:t>
      </w:r>
      <w:r>
        <w:rPr>
          <w:rFonts w:eastAsia="Arial Unicode MS" w:cs="Times New Roman" w:ascii="Times New Roman" w:hAnsi="Times New Roman"/>
          <w:color w:val="00000A"/>
          <w:u w:val="none" w:color="31849B"/>
          <w:lang w:val="en-US" w:bidi="ar-SA"/>
        </w:rPr>
        <w:t>ViPNet</w:t>
      </w:r>
      <w:r>
        <w:rPr>
          <w:rFonts w:eastAsia="Arial Unicode MS" w:cs="Times New Roman" w:ascii="Times New Roman" w:hAnsi="Times New Roman"/>
          <w:color w:val="00000A"/>
          <w:u w:val="none" w:color="31849B"/>
          <w:lang w:bidi="ar-SA"/>
        </w:rPr>
        <w:t xml:space="preserve"> или совместимых с ними СКЗИ.</w:t>
      </w:r>
    </w:p>
    <w:p>
      <w:pPr>
        <w:pStyle w:val="Normal"/>
        <w:numPr>
          <w:ilvl w:val="0"/>
          <w:numId w:val="0"/>
        </w:numPr>
        <w:tabs>
          <w:tab w:val="left" w:pos="708" w:leader="none"/>
          <w:tab w:val="left" w:pos="1134"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pPr>
        <w:pStyle w:val="Normal"/>
        <w:numPr>
          <w:ilvl w:val="0"/>
          <w:numId w:val="0"/>
        </w:numPr>
        <w:tabs>
          <w:tab w:val="left" w:pos="708" w:leader="none"/>
          <w:tab w:val="left" w:pos="851" w:leader="none"/>
          <w:tab w:val="left" w:pos="1134"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2.3.Юридическая значимость электронных документов в рамках электронного информационного взаимодействия Агента 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pPr>
        <w:pStyle w:val="Normal"/>
        <w:numPr>
          <w:ilvl w:val="0"/>
          <w:numId w:val="0"/>
        </w:numPr>
        <w:tabs>
          <w:tab w:val="left" w:pos="708" w:leader="none"/>
        </w:tabs>
        <w:suppressAutoHyphens w:val="true"/>
        <w:ind w:left="567" w:firstLine="142"/>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 для работников МФЦ – УЦ, оказывающим услуги МФЦ; </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 для работников </w:t>
      </w:r>
      <w:r>
        <w:rPr>
          <w:rFonts w:eastAsia="Times New Roman" w:cs="Times New Roman" w:ascii="Times New Roman" w:hAnsi="Times New Roman"/>
          <w:b/>
          <w:bCs/>
          <w:color w:val="00000A"/>
          <w:lang w:bidi="ar-SA"/>
        </w:rPr>
        <w:t xml:space="preserve">Принципала </w:t>
      </w:r>
      <w:r>
        <w:rPr>
          <w:rFonts w:eastAsia="Arial Unicode MS" w:cs="Times New Roman" w:ascii="Times New Roman" w:hAnsi="Times New Roman"/>
          <w:color w:val="00000A"/>
          <w:u w:val="none" w:color="31849B"/>
          <w:lang w:bidi="ar-SA"/>
        </w:rPr>
        <w:t xml:space="preserve">– УЦ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w:t>
      </w:r>
    </w:p>
    <w:p>
      <w:pPr>
        <w:pStyle w:val="Normal"/>
        <w:numPr>
          <w:ilvl w:val="0"/>
          <w:numId w:val="0"/>
        </w:numPr>
        <w:tabs>
          <w:tab w:val="left" w:pos="708" w:leader="none"/>
        </w:tabs>
        <w:suppressAutoHyphens w:val="true"/>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УЦ должны быть аккредитованы Минкомсвязью России.</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2.4. ЭП уполномоченного лица Агента или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pPr>
        <w:pStyle w:val="Normal"/>
        <w:numPr>
          <w:ilvl w:val="0"/>
          <w:numId w:val="0"/>
        </w:numPr>
        <w:tabs>
          <w:tab w:val="left" w:pos="426" w:leader="none"/>
          <w:tab w:val="left" w:pos="708" w:leader="none"/>
        </w:tabs>
        <w:suppressAutoHyphens w:val="true"/>
        <w:spacing w:lineRule="auto" w:line="360" w:before="114" w:after="114"/>
        <w:ind w:left="0" w:hanging="0"/>
        <w:jc w:val="center"/>
        <w:outlineLvl w:val="0"/>
        <w:rPr>
          <w:b/>
          <w:b/>
          <w:bCs/>
        </w:rPr>
      </w:pPr>
      <w:r>
        <w:rPr>
          <w:rFonts w:eastAsia="Arial Unicode MS" w:cs="Times New Roman" w:ascii="Times New Roman" w:hAnsi="Times New Roman"/>
          <w:b/>
          <w:bCs/>
          <w:color w:val="00000A"/>
          <w:u w:val="none" w:color="31849B"/>
          <w:lang w:bidi="ar-SA"/>
        </w:rPr>
        <w:t>3. Порядок защищенного электронного взаимодействия</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у Агента– работники МФЦ или представители специализированной организации предоставляющей услуги;</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у Принципала – структурное подразделение по защите информации Принципала или ответственные сотрудники Принципала.</w:t>
      </w:r>
    </w:p>
    <w:p>
      <w:pPr>
        <w:pStyle w:val="Normal"/>
        <w:numPr>
          <w:ilvl w:val="0"/>
          <w:numId w:val="0"/>
        </w:numPr>
        <w:tabs>
          <w:tab w:val="left" w:pos="708" w:leader="none"/>
        </w:tabs>
        <w:suppressAutoHyphens w:val="true"/>
        <w:ind w:left="0" w:firstLine="73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pPr>
        <w:pStyle w:val="Normal"/>
        <w:tabs>
          <w:tab w:val="left" w:pos="708" w:leader="none"/>
        </w:tabs>
        <w:suppressAutoHyphens w:val="true"/>
        <w:spacing w:lineRule="atLeast" w:line="10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numPr>
          <w:ilvl w:val="0"/>
          <w:numId w:val="0"/>
        </w:numPr>
        <w:tabs>
          <w:tab w:val="left" w:pos="0" w:leader="none"/>
          <w:tab w:val="left" w:pos="708" w:leader="none"/>
        </w:tabs>
        <w:suppressAutoHyphens w:val="true"/>
        <w:ind w:left="0" w:hanging="0"/>
        <w:jc w:val="center"/>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ab/>
      </w:r>
      <w:r>
        <w:rPr>
          <w:rFonts w:eastAsia="Arial Unicode MS" w:cs="Times New Roman" w:ascii="Times New Roman" w:hAnsi="Times New Roman"/>
          <w:b/>
          <w:bCs/>
          <w:color w:val="00000A"/>
          <w:u w:val="none" w:color="31849B"/>
          <w:lang w:bidi="ar-SA"/>
        </w:rPr>
        <w:t>4. Порядок действий уполномоченных лиц при осуществлении защищенного электронного взаимодействия</w:t>
      </w:r>
    </w:p>
    <w:p>
      <w:pPr>
        <w:pStyle w:val="Normal"/>
        <w:numPr>
          <w:ilvl w:val="0"/>
          <w:numId w:val="0"/>
        </w:numPr>
        <w:tabs>
          <w:tab w:val="left" w:pos="0" w:leader="none"/>
          <w:tab w:val="left" w:pos="708" w:leader="none"/>
        </w:tabs>
        <w:suppressAutoHyphens w:val="true"/>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4.1. При отправке электронных документов:</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проверить подготовленный для отправки электронный документ и подписать его ЭП, убедиться, что ЭП создана;</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Times New Roman" w:cs="Times New Roman" w:ascii="Times New Roman" w:hAnsi="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Имя файла, содержащего электронный документ:</w:t>
      </w:r>
    </w:p>
    <w:p>
      <w:pPr>
        <w:pStyle w:val="Norma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ZZZZZZ_BB_YYYYMMDD_ХХ_AAA_NNNNN.</w:t>
      </w:r>
      <w:r>
        <w:rPr>
          <w:rFonts w:eastAsia="Times New Roman" w:cs="Times New Roman" w:ascii="Times New Roman" w:hAnsi="Times New Roman"/>
          <w:b/>
          <w:color w:val="00000A"/>
          <w:lang w:val="en-US" w:bidi="ar-SA"/>
        </w:rPr>
        <w:t>ZIP</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где,</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ZZZZZZ</w:t>
      </w:r>
      <w:r>
        <w:rPr>
          <w:rFonts w:eastAsia="Times New Roman" w:cs="Times New Roman" w:ascii="Times New Roman" w:hAnsi="Times New Roman"/>
          <w:color w:val="00000A"/>
          <w:lang w:bidi="ar-SA"/>
        </w:rPr>
        <w:t xml:space="preserve"> – префикс файлов, принимает вид</w:t>
      </w:r>
      <w:r>
        <w:rPr>
          <w:rFonts w:eastAsia="Times New Roman" w:cs="Times New Roman" w:ascii="Times New Roman" w:hAnsi="Times New Roman"/>
          <w:b/>
          <w:color w:val="00000A"/>
          <w:lang w:bidi="ar-SA"/>
        </w:rPr>
        <w:t xml:space="preserve"> MFC;</w:t>
      </w:r>
    </w:p>
    <w:p>
      <w:pPr>
        <w:pStyle w:val="Norma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val="en-US" w:bidi="ar-SA"/>
        </w:rPr>
        <w:t>BB</w:t>
      </w:r>
      <w:r>
        <w:rPr>
          <w:rFonts w:eastAsia="Times New Roman" w:cs="Times New Roman" w:ascii="Times New Roman" w:hAnsi="Times New Roman"/>
          <w:color w:val="00000A"/>
          <w:lang w:bidi="ar-SA"/>
        </w:rPr>
        <w:t xml:space="preserve"> – числовой код </w:t>
      </w:r>
      <w:r>
        <w:rPr>
          <w:rFonts w:eastAsia="Times New Roman" w:cs="Times New Roman" w:ascii="Times New Roman" w:hAnsi="Times New Roman"/>
          <w:b/>
          <w:color w:val="00000A"/>
          <w:lang w:bidi="ar-SA"/>
        </w:rPr>
        <w:t xml:space="preserve">Принципала </w:t>
      </w:r>
      <w:r>
        <w:rPr>
          <w:rFonts w:eastAsia="Times New Roman" w:cs="Times New Roman" w:ascii="Times New Roman" w:hAnsi="Times New Roman"/>
          <w:color w:val="00000A"/>
          <w:lang w:bidi="ar-SA"/>
        </w:rPr>
        <w:t>согласно таблице</w:t>
      </w:r>
      <w:r>
        <w:rPr>
          <w:rFonts w:eastAsia="Times New Roman" w:cs="Times New Roman" w:ascii="Times New Roman" w:hAnsi="Times New Roman"/>
          <w:b/>
          <w:color w:val="00000A"/>
          <w:lang w:bidi="ar-SA"/>
        </w:rPr>
        <w:t>:</w:t>
      </w:r>
    </w:p>
    <w:p>
      <w:pPr>
        <w:pStyle w:val="Norma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r>
    </w:p>
    <w:tbl>
      <w:tblPr>
        <w:tblW w:w="5000" w:type="pct"/>
        <w:jc w:val="left"/>
        <w:tblInd w:w="0" w:type="dxa"/>
        <w:tblCellMar>
          <w:top w:w="0" w:type="dxa"/>
          <w:left w:w="108" w:type="dxa"/>
          <w:bottom w:w="0" w:type="dxa"/>
          <w:right w:w="108" w:type="dxa"/>
        </w:tblCellMar>
        <w:tblLook w:val="0000"/>
      </w:tblPr>
      <w:tblGrid>
        <w:gridCol w:w="10151"/>
        <w:gridCol w:w="1398"/>
      </w:tblGrid>
      <w:tr>
        <w:trPr>
          <w:trHeight w:val="553" w:hRule="atLeast"/>
        </w:trPr>
        <w:tc>
          <w:tcPr>
            <w:tcW w:w="101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Наименование организации </w:t>
            </w:r>
          </w:p>
        </w:tc>
        <w:tc>
          <w:tcPr>
            <w:tcW w:w="13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Общества</w:t>
            </w:r>
          </w:p>
        </w:tc>
      </w:tr>
      <w:tr>
        <w:trPr/>
        <w:tc>
          <w:tcPr>
            <w:tcW w:w="101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код – порядковый номер, например, 01, 02…</w:t>
            </w:r>
          </w:p>
        </w:tc>
        <w:tc>
          <w:tcPr>
            <w:tcW w:w="13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YYYYMMDD</w:t>
      </w:r>
      <w:r>
        <w:rPr>
          <w:rFonts w:eastAsia="Times New Roman" w:cs="Times New Roman" w:ascii="Times New Roman" w:hAnsi="Times New Roman"/>
          <w:color w:val="00000A"/>
          <w:lang w:bidi="ar-SA"/>
        </w:rPr>
        <w:t xml:space="preserve"> – дата создания файла в формате «ГГГГММДД»;</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XX</w:t>
      </w:r>
      <w:r>
        <w:rPr>
          <w:rFonts w:eastAsia="Times New Roman" w:cs="Times New Roman" w:ascii="Times New Roman" w:hAnsi="Times New Roman"/>
          <w:color w:val="00000A"/>
          <w:lang w:bidi="ar-SA"/>
        </w:rPr>
        <w:t xml:space="preserve"> – числовой код услуги согласно таблице:</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0" w:type="dxa"/>
        <w:tblCellMar>
          <w:top w:w="0" w:type="dxa"/>
          <w:left w:w="108" w:type="dxa"/>
          <w:bottom w:w="0" w:type="dxa"/>
          <w:right w:w="108" w:type="dxa"/>
        </w:tblCellMar>
        <w:tblLook w:val="0000"/>
      </w:tblPr>
      <w:tblGrid>
        <w:gridCol w:w="10176"/>
        <w:gridCol w:w="1373"/>
      </w:tblGrid>
      <w:tr>
        <w:trPr>
          <w:trHeight w:val="227" w:hRule="atLeast"/>
        </w:trPr>
        <w:tc>
          <w:tcPr>
            <w:tcW w:w="101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услуги</w:t>
            </w:r>
          </w:p>
        </w:tc>
      </w:tr>
      <w:tr>
        <w:trPr>
          <w:trHeight w:val="227" w:hRule="atLeast"/>
        </w:trPr>
        <w:tc>
          <w:tcPr>
            <w:tcW w:w="1017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eastAsia="Times New Roman" w:cs="Times New Roman"/>
                <w:color w:val="00000A"/>
                <w:highlight w:val="yellow"/>
                <w:lang w:bidi="ar-SA"/>
              </w:rPr>
            </w:pPr>
            <w:r>
              <w:rPr>
                <w:rFonts w:eastAsia="Times New Roman" w:cs="Times New Roman" w:ascii="Times New Roman" w:hAnsi="Times New Roman"/>
                <w:color w:val="00000A"/>
                <w:lang w:bidi="ar-SA"/>
              </w:rPr>
              <w:t>Перевод документов с иностранных языков на русский язык</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AAA</w:t>
      </w:r>
      <w:r>
        <w:rPr>
          <w:rFonts w:eastAsia="Times New Roman" w:cs="Times New Roman" w:ascii="Times New Roman" w:hAnsi="Times New Roman"/>
          <w:color w:val="00000A"/>
          <w:lang w:bidi="ar-SA"/>
        </w:rPr>
        <w:t xml:space="preserve"> – код МФЦ согласно таблице:</w:t>
      </w:r>
    </w:p>
    <w:p>
      <w:pPr>
        <w:pStyle w:val="Norma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0" w:type="dxa"/>
        <w:tblCellMar>
          <w:top w:w="0" w:type="dxa"/>
          <w:left w:w="108" w:type="dxa"/>
          <w:bottom w:w="0" w:type="dxa"/>
          <w:right w:w="108" w:type="dxa"/>
        </w:tblCellMar>
        <w:tblLook w:val="04a0"/>
      </w:tblPr>
      <w:tblGrid>
        <w:gridCol w:w="10176"/>
        <w:gridCol w:w="1373"/>
      </w:tblGrid>
      <w:tr>
        <w:trPr>
          <w:trHeight w:val="397" w:hRule="atLeast"/>
        </w:trPr>
        <w:tc>
          <w:tcPr>
            <w:tcW w:w="10176" w:type="dxa"/>
            <w:tcBorders>
              <w:top w:val="single" w:sz="4" w:space="0" w:color="000001"/>
              <w:left w:val="single" w:sz="4" w:space="0" w:color="000001"/>
              <w:bottom w:val="single" w:sz="4" w:space="0" w:color="000001"/>
            </w:tcBorders>
            <w:shd w:color="auto" w:fill="FFFFFF" w:val="clear"/>
            <w:vAlign w:val="center"/>
          </w:tcPr>
          <w:p>
            <w:pPr>
              <w:pStyle w:val="Normal"/>
              <w:tabs>
                <w:tab w:val="left" w:pos="708" w:leader="none"/>
              </w:tabs>
              <w:suppressAutoHyphens w:val="true"/>
              <w:jc w:val="center"/>
              <w:textAlignment w:val="baseline"/>
              <w:rPr>
                <w:rFonts w:ascii="Times New Roman" w:hAnsi="Times New Roman" w:eastAsia="Times New Roman"/>
                <w:kern w:val="2"/>
                <w:lang w:bidi="ar-SA"/>
              </w:rPr>
            </w:pPr>
            <w:r>
              <w:rPr>
                <w:rFonts w:eastAsia="Times New Roman" w:ascii="Times New Roman" w:hAnsi="Times New Roman"/>
                <w:kern w:val="2"/>
                <w:lang w:bidi="ar-SA"/>
              </w:rPr>
              <w:t>Наименование Агента</w:t>
            </w:r>
          </w:p>
        </w:tc>
        <w:tc>
          <w:tcPr>
            <w:tcW w:w="137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tabs>
                <w:tab w:val="left" w:pos="708" w:leader="none"/>
              </w:tabs>
              <w:suppressAutoHyphens w:val="true"/>
              <w:jc w:val="center"/>
              <w:textAlignment w:val="baseline"/>
              <w:rPr>
                <w:rFonts w:ascii="Times New Roman" w:hAnsi="Times New Roman" w:eastAsia="Times New Roman"/>
                <w:kern w:val="2"/>
                <w:lang w:bidi="ar-SA"/>
              </w:rPr>
            </w:pPr>
            <w:r>
              <w:rPr>
                <w:rFonts w:eastAsia="Times New Roman" w:ascii="Times New Roman" w:hAnsi="Times New Roman"/>
                <w:kern w:val="2"/>
                <w:lang w:val="en-US" w:bidi="ar-SA"/>
              </w:rPr>
              <w:t xml:space="preserve">Код </w:t>
            </w:r>
            <w:r>
              <w:rPr>
                <w:rFonts w:eastAsia="Times New Roman" w:ascii="Times New Roman" w:hAnsi="Times New Roman"/>
                <w:kern w:val="2"/>
                <w:lang w:bidi="ar-SA"/>
              </w:rPr>
              <w:t>Агента</w:t>
            </w:r>
          </w:p>
        </w:tc>
      </w:tr>
      <w:tr>
        <w:trPr>
          <w:trHeight w:val="70" w:hRule="atLeast"/>
        </w:trPr>
        <w:tc>
          <w:tcPr>
            <w:tcW w:w="10176" w:type="dxa"/>
            <w:tcBorders>
              <w:top w:val="single" w:sz="4" w:space="0" w:color="000001"/>
              <w:left w:val="single" w:sz="4" w:space="0" w:color="000001"/>
              <w:bottom w:val="single" w:sz="4" w:space="0" w:color="000001"/>
            </w:tcBorders>
            <w:shd w:color="auto" w:fill="FFFFFF" w:val="clear"/>
            <w:vAlign w:val="center"/>
          </w:tcPr>
          <w:p>
            <w:pPr>
              <w:pStyle w:val="Normal"/>
              <w:tabs>
                <w:tab w:val="left" w:pos="708" w:leader="none"/>
              </w:tabs>
              <w:suppressAutoHyphens w:val="true"/>
              <w:textAlignment w:val="baseline"/>
              <w:rPr>
                <w:rFonts w:ascii="Times New Roman" w:hAnsi="Times New Roman" w:eastAsia="Times New Roman"/>
                <w:color w:val="00000A"/>
                <w:kern w:val="2"/>
                <w:lang w:bidi="ar-SA"/>
              </w:rPr>
            </w:pPr>
            <w:r>
              <w:rPr>
                <w:rFonts w:eastAsia="Times New Roman" w:ascii="Times New Roman" w:hAnsi="Times New Roman"/>
                <w:kern w:val="2"/>
                <w:lang w:bidi="ar-SA"/>
              </w:rPr>
              <w:t xml:space="preserve"> </w:t>
            </w:r>
            <w:r>
              <w:rPr>
                <w:rFonts w:eastAsia="Times New Roman" w:ascii="Times New Roman" w:hAnsi="Times New Roman"/>
                <w:kern w:val="2"/>
                <w:lang w:bidi="ar-SA"/>
              </w:rPr>
              <w:t xml:space="preserve">Указывается краткое наименование Агента, и стандартный трехзначный код МФЦ для взаимодействия по </w:t>
            </w:r>
            <w:r>
              <w:rPr>
                <w:rFonts w:eastAsia="Times New Roman" w:ascii="Times New Roman" w:hAnsi="Times New Roman"/>
                <w:kern w:val="2"/>
                <w:lang w:val="en-US" w:bidi="ar-SA"/>
              </w:rPr>
              <w:t>VipNet</w:t>
            </w:r>
          </w:p>
        </w:tc>
        <w:tc>
          <w:tcPr>
            <w:tcW w:w="137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tabs>
                <w:tab w:val="left" w:pos="708" w:leader="none"/>
              </w:tabs>
              <w:suppressAutoHyphens w:val="true"/>
              <w:jc w:val="center"/>
              <w:textAlignment w:val="baseline"/>
              <w:rPr>
                <w:rFonts w:ascii="Times New Roman" w:hAnsi="Times New Roman" w:eastAsia="Times New Roman"/>
                <w:kern w:val="2"/>
                <w:lang w:bidi="ar-SA"/>
              </w:rPr>
            </w:pPr>
            <w:r>
              <w:rPr/>
            </w:r>
          </w:p>
        </w:tc>
      </w:tr>
    </w:tbl>
    <w:p>
      <w:pPr>
        <w:pStyle w:val="Normal"/>
        <w:tabs>
          <w:tab w:val="left" w:pos="708" w:leader="none"/>
        </w:tabs>
        <w:suppressAutoHyphens w:val="true"/>
        <w:spacing w:before="240" w:after="0"/>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NNNNN</w:t>
      </w:r>
      <w:r>
        <w:rPr>
          <w:rFonts w:eastAsia="Times New Roman" w:cs="Times New Roman" w:ascii="Times New Roman" w:hAnsi="Times New Roman"/>
          <w:color w:val="00000A"/>
          <w:lang w:bidi="ar-SA"/>
        </w:rPr>
        <w:t xml:space="preserve"> – порядковый номер </w:t>
      </w:r>
      <w:r>
        <w:rPr>
          <w:rFonts w:eastAsia="Times New Roman" w:ascii="Times New Roman" w:hAnsi="Times New Roman"/>
          <w:color w:val="00000A"/>
          <w:lang w:bidi="ar-SA"/>
        </w:rPr>
        <w:t>электронного сообщения за указанный день (00001-99999)</w:t>
      </w:r>
      <w:r>
        <w:rPr>
          <w:rFonts w:eastAsia="Times New Roman" w:cs="Times New Roman" w:ascii="Times New Roman" w:hAnsi="Times New Roman"/>
          <w:color w:val="00000A"/>
          <w:lang w:bidi="ar-SA"/>
        </w:rPr>
        <w:t xml:space="preserve">. </w:t>
      </w:r>
    </w:p>
    <w:p>
      <w:pPr>
        <w:pStyle w:val="Normal"/>
        <w:numPr>
          <w:ilvl w:val="0"/>
          <w:numId w:val="0"/>
        </w:numPr>
        <w:tabs>
          <w:tab w:val="left" w:pos="708" w:leader="none"/>
        </w:tabs>
        <w:suppressAutoHyphens w:val="true"/>
        <w:ind w:left="0" w:firstLine="709"/>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отправить шифрованный файл получателю;</w:t>
      </w:r>
    </w:p>
    <w:p>
      <w:pPr>
        <w:pStyle w:val="Normal"/>
        <w:tabs>
          <w:tab w:val="left" w:pos="708" w:leader="none"/>
        </w:tabs>
        <w:suppressAutoHyphens w:val="true"/>
        <w:spacing w:before="0" w:after="0"/>
        <w:ind w:firstLine="709"/>
        <w:contextualSpacing/>
        <w:jc w:val="both"/>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убедиться, что письмо доставлено получателю. Ф</w:t>
      </w:r>
      <w:r>
        <w:rPr>
          <w:rFonts w:eastAsia="Times New Roman" w:ascii="Times New Roman" w:hAnsi="Times New Roman"/>
          <w:color w:val="00000A"/>
          <w:lang w:bidi="ar-SA"/>
        </w:rPr>
        <w:t xml:space="preserve">актом доставки информации в электронном виде при использовании программного обеспечения «ViPNet Client [Деловая почта]» является изменение третьего символа атрибута электронного сообщения с </w:t>
      </w:r>
      <w:r>
        <w:rPr>
          <w:rFonts w:eastAsia="Times New Roman" w:ascii="Times New Roman" w:hAnsi="Times New Roman"/>
          <w:b/>
          <w:color w:val="00000A"/>
          <w:lang w:bidi="ar-SA"/>
        </w:rPr>
        <w:t>«О»</w:t>
      </w:r>
      <w:r>
        <w:rPr>
          <w:rFonts w:eastAsia="Times New Roman" w:ascii="Times New Roman" w:hAnsi="Times New Roman"/>
          <w:color w:val="00000A"/>
          <w:lang w:bidi="ar-SA"/>
        </w:rPr>
        <w:t xml:space="preserve"> на </w:t>
      </w:r>
      <w:r>
        <w:rPr>
          <w:rFonts w:eastAsia="Times New Roman" w:ascii="Times New Roman" w:hAnsi="Times New Roman"/>
          <w:b/>
          <w:color w:val="00000A"/>
          <w:lang w:bidi="ar-SA"/>
        </w:rPr>
        <w:t>«Д».</w:t>
      </w:r>
    </w:p>
    <w:p>
      <w:pPr>
        <w:pStyle w:val="Normal"/>
        <w:numPr>
          <w:ilvl w:val="0"/>
          <w:numId w:val="0"/>
        </w:numPr>
        <w:tabs>
          <w:tab w:val="left" w:pos="708" w:leader="none"/>
        </w:tabs>
        <w:suppressAutoHyphens w:val="true"/>
        <w:spacing w:lineRule="auto" w:line="360" w:before="114" w:after="114"/>
        <w:ind w:left="0" w:hanging="0"/>
        <w:jc w:val="center"/>
        <w:outlineLvl w:val="0"/>
        <w:rPr>
          <w:b/>
          <w:b/>
          <w:bCs/>
        </w:rPr>
      </w:pPr>
      <w:r>
        <w:rPr>
          <w:rFonts w:eastAsia="Arial Unicode MS" w:cs="Times New Roman" w:ascii="Times New Roman" w:hAnsi="Times New Roman"/>
          <w:b/>
          <w:bCs/>
          <w:color w:val="00000A"/>
          <w:u w:val="none" w:color="31849B"/>
          <w:lang w:bidi="ar-SA"/>
        </w:rPr>
        <w:t>5. Обеспечение информационной безопасности</w:t>
      </w:r>
    </w:p>
    <w:p>
      <w:pPr>
        <w:pStyle w:val="Normal"/>
        <w:numPr>
          <w:ilvl w:val="0"/>
          <w:numId w:val="0"/>
        </w:numPr>
        <w:tabs>
          <w:tab w:val="left" w:pos="708" w:leader="none"/>
        </w:tabs>
        <w:suppressAutoHyphens w:val="true"/>
        <w:ind w:left="0" w:right="57"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pPr>
        <w:pStyle w:val="Normal"/>
        <w:numPr>
          <w:ilvl w:val="0"/>
          <w:numId w:val="0"/>
        </w:numPr>
        <w:tabs>
          <w:tab w:val="left" w:pos="708" w:leader="none"/>
        </w:tabs>
        <w:suppressAutoHyphens w:val="true"/>
        <w:ind w:left="0"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pPr>
        <w:pStyle w:val="Norma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w:t>
      </w:r>
      <w:r>
        <w:rPr>
          <w:rFonts w:eastAsia="Arial Unicode MS" w:cs="Times New Roman" w:ascii="Times New Roman" w:hAnsi="Times New Roman"/>
          <w:color w:val="00000A"/>
          <w:u w:val="none" w:color="000000"/>
          <w:lang w:bidi="ar-SA"/>
        </w:rPr>
        <w:t xml:space="preserve"> </w:t>
      </w:r>
      <w:r>
        <w:rPr>
          <w:rFonts w:eastAsia="Arial Unicode MS" w:cs="Times New Roman" w:ascii="Times New Roman" w:hAnsi="Times New Roman"/>
          <w:color w:val="00000A"/>
          <w:u w:val="none" w:color="31849B"/>
          <w:lang w:bidi="ar-SA"/>
        </w:rPr>
        <w:t>информационный обмен между АРМами осуществляется в зашифрованном виде;</w:t>
      </w:r>
    </w:p>
    <w:p>
      <w:pPr>
        <w:pStyle w:val="Norma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pPr>
        <w:pStyle w:val="Norma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pPr>
        <w:pStyle w:val="Norma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pPr>
        <w:pStyle w:val="Normal"/>
        <w:numPr>
          <w:ilvl w:val="0"/>
          <w:numId w:val="0"/>
        </w:numPr>
        <w:tabs>
          <w:tab w:val="left" w:pos="708" w:leader="none"/>
          <w:tab w:val="left" w:pos="993" w:leader="none"/>
        </w:tabs>
        <w:suppressAutoHyphens w:val="true"/>
        <w:ind w:left="0" w:firstLine="851"/>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права изменения настроек (конфигурации) АРМов предоставляются только администраторам безопасности Сторон.</w:t>
      </w:r>
    </w:p>
    <w:p>
      <w:pPr>
        <w:pStyle w:val="Normal"/>
        <w:numPr>
          <w:ilvl w:val="0"/>
          <w:numId w:val="0"/>
        </w:numPr>
        <w:tabs>
          <w:tab w:val="left" w:pos="708" w:leader="none"/>
        </w:tabs>
        <w:suppressAutoHyphens w:val="true"/>
        <w:ind w:left="0"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pPr>
        <w:pStyle w:val="Normal"/>
        <w:numPr>
          <w:ilvl w:val="0"/>
          <w:numId w:val="0"/>
        </w:numPr>
        <w:tabs>
          <w:tab w:val="left" w:pos="708" w:leader="none"/>
        </w:tabs>
        <w:suppressAutoHyphens w:val="true"/>
        <w:ind w:left="0"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pPr>
        <w:pStyle w:val="Normal"/>
        <w:numPr>
          <w:ilvl w:val="0"/>
          <w:numId w:val="0"/>
        </w:numPr>
        <w:tabs>
          <w:tab w:val="left" w:pos="708" w:leader="none"/>
        </w:tabs>
        <w:suppressAutoHyphens w:val="true"/>
        <w:ind w:left="0" w:firstLine="567"/>
        <w:jc w:val="both"/>
        <w:outlineLvl w:val="0"/>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pPr>
        <w:pStyle w:val="Normal"/>
        <w:numPr>
          <w:ilvl w:val="0"/>
          <w:numId w:val="0"/>
        </w:numPr>
        <w:tabs>
          <w:tab w:val="left" w:pos="708" w:leader="none"/>
        </w:tabs>
        <w:suppressAutoHyphens w:val="true"/>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pPr>
        <w:pStyle w:val="Normal"/>
        <w:numPr>
          <w:ilvl w:val="0"/>
          <w:numId w:val="0"/>
        </w:numPr>
        <w:tabs>
          <w:tab w:val="left" w:pos="708" w:leader="none"/>
        </w:tabs>
        <w:suppressAutoHyphens w:val="true"/>
        <w:spacing w:lineRule="auto" w:line="360" w:before="114" w:after="114"/>
        <w:ind w:left="0" w:hanging="0"/>
        <w:jc w:val="center"/>
        <w:outlineLvl w:val="0"/>
        <w:rPr>
          <w:rFonts w:ascii="Calibri" w:hAnsi="Calibri" w:eastAsia="Times New Roman"/>
          <w:b/>
          <w:b/>
          <w:color w:val="00000A"/>
          <w:sz w:val="22"/>
          <w:szCs w:val="22"/>
          <w:lang w:bidi="ar-SA"/>
        </w:rPr>
      </w:pPr>
      <w:r>
        <w:rPr>
          <w:rFonts w:eastAsia="Arial Unicode MS" w:cs="Times New Roman" w:ascii="Times New Roman" w:hAnsi="Times New Roman"/>
          <w:b/>
          <w:bCs/>
          <w:color w:val="00000A"/>
          <w:u w:val="none" w:color="31849B"/>
          <w:lang w:bidi="ar-SA"/>
        </w:rPr>
        <w:t>6. Порядок разбора конфликтных ситуаций</w:t>
      </w:r>
    </w:p>
    <w:p>
      <w:pPr>
        <w:pStyle w:val="Normal"/>
        <w:tabs>
          <w:tab w:val="left" w:pos="708" w:leader="none"/>
        </w:tabs>
        <w:suppressAutoHyphens w:val="true"/>
        <w:ind w:firstLine="709"/>
        <w:jc w:val="both"/>
        <w:rPr>
          <w:rFonts w:ascii="Calibri" w:hAnsi="Calibri" w:eastAsia="Times New Roman"/>
          <w:b/>
          <w:b/>
          <w:color w:val="00000A"/>
          <w:sz w:val="22"/>
          <w:szCs w:val="22"/>
          <w:lang w:bidi="ar-SA"/>
        </w:rPr>
      </w:pPr>
      <w:r>
        <w:rPr>
          <w:rFonts w:eastAsia="Arial Unicode MS" w:cs="Times New Roman" w:ascii="Times New Roman" w:hAnsi="Times New Roman"/>
          <w:color w:val="00000A"/>
          <w:u w:val="none" w:color="31849B"/>
          <w:lang w:bidi="ar-SA"/>
        </w:rPr>
        <w:t>6.1.Разбор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Ind w:w="0" w:type="dxa"/>
        <w:tblCellMar>
          <w:top w:w="0" w:type="dxa"/>
          <w:left w:w="108" w:type="dxa"/>
          <w:bottom w:w="0" w:type="dxa"/>
          <w:right w:w="108" w:type="dxa"/>
        </w:tblCellMar>
        <w:tblLook w:val="0000"/>
      </w:tblPr>
      <w:tblGrid>
        <w:gridCol w:w="5636"/>
      </w:tblGrid>
      <w:tr>
        <w:trPr>
          <w:trHeight w:val="850" w:hRule="atLeast"/>
        </w:trPr>
        <w:tc>
          <w:tcPr>
            <w:tcW w:w="5636" w:type="dxa"/>
            <w:tcBorders/>
            <w:shd w:color="auto" w:fill="FFFFFF" w:val="clear"/>
          </w:tcPr>
          <w:p>
            <w:pPr>
              <w:pStyle w:val="Normal"/>
              <w:pageBreakBefore/>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4</w:t>
            </w:r>
          </w:p>
          <w:p>
            <w:pPr>
              <w:pStyle w:val="Normal"/>
              <w:tabs>
                <w:tab w:val="left" w:pos="708" w:leader="none"/>
              </w:tabs>
              <w:suppressAutoHyphens w:val="true"/>
              <w:spacing w:lineRule="atLeast" w:line="100"/>
              <w:jc w:val="right"/>
              <w:rPr>
                <w:rFonts w:ascii="Calibri" w:hAnsi="Calibri" w:eastAsia="Times New Roman"/>
                <w:b/>
                <w:b/>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tabs>
          <w:tab w:val="left" w:pos="708" w:leader="none"/>
        </w:tabs>
        <w:suppressAutoHyphens w:val="true"/>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jc w:val="center"/>
        <w:rPr>
          <w:rFonts w:ascii="Times New Roman" w:hAnsi="Times New Roman" w:eastAsia="Times New Roman"/>
          <w:b/>
          <w:b/>
          <w:color w:val="00000A"/>
          <w:lang w:bidi="ar-SA"/>
        </w:rPr>
      </w:pPr>
      <w:r>
        <w:rPr>
          <w:rFonts w:eastAsia="Times New Roman" w:ascii="Times New Roman" w:hAnsi="Times New Roman"/>
          <w:b/>
          <w:color w:val="00000A"/>
          <w:lang w:bidi="ar-SA"/>
        </w:rPr>
        <w:t>ОТЧЁТ ОБ ОКАЗАННЫХ УСЛУГАХ ПО ДОГОВОРУ № за________________________________________20__г.</w:t>
      </w:r>
    </w:p>
    <w:p>
      <w:pPr>
        <w:pStyle w:val="Norma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tab/>
        <w:tab/>
        <w:tab/>
        <w:tab/>
        <w:t xml:space="preserve">                              (месяц)</w:t>
      </w:r>
    </w:p>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638" w:type="dxa"/>
        <w:jc w:val="left"/>
        <w:tblInd w:w="-246" w:type="dxa"/>
        <w:tblCellMar>
          <w:top w:w="0" w:type="dxa"/>
          <w:left w:w="78" w:type="dxa"/>
          <w:bottom w:w="0" w:type="dxa"/>
          <w:right w:w="108" w:type="dxa"/>
        </w:tblCellMar>
        <w:tblLook w:val="0000"/>
      </w:tblPr>
      <w:tblGrid>
        <w:gridCol w:w="1645"/>
        <w:gridCol w:w="1647"/>
        <w:gridCol w:w="2498"/>
        <w:gridCol w:w="4847"/>
      </w:tblGrid>
      <w:tr>
        <w:trPr/>
        <w:tc>
          <w:tcPr>
            <w:tcW w:w="16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w:t>
            </w:r>
          </w:p>
        </w:tc>
        <w:tc>
          <w:tcPr>
            <w:tcW w:w="16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Дата приема</w:t>
            </w:r>
          </w:p>
        </w:tc>
        <w:tc>
          <w:tcPr>
            <w:tcW w:w="249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Ф.И.О заявителя</w:t>
            </w:r>
          </w:p>
        </w:tc>
        <w:tc>
          <w:tcPr>
            <w:tcW w:w="48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r>
      <w:tr>
        <w:trPr/>
        <w:tc>
          <w:tcPr>
            <w:tcW w:w="16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7"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bl>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CellMar>
          <w:top w:w="0" w:type="dxa"/>
          <w:left w:w="108" w:type="dxa"/>
          <w:bottom w:w="0" w:type="dxa"/>
          <w:right w:w="108" w:type="dxa"/>
        </w:tblCellMar>
        <w:tblLook w:val="04a0"/>
      </w:tblPr>
      <w:tblGrid>
        <w:gridCol w:w="4726"/>
        <w:gridCol w:w="1300"/>
        <w:gridCol w:w="4396"/>
      </w:tblGrid>
      <w:tr>
        <w:trPr/>
        <w:tc>
          <w:tcPr>
            <w:tcW w:w="4726" w:type="dxa"/>
            <w:tcBorders/>
            <w:shd w:color="auto" w:fill="auto" w:val="clear"/>
          </w:tcPr>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shd w:color="auto" w:fill="auto" w:val="clear"/>
          </w:tcPr>
          <w:p>
            <w:pPr>
              <w:pStyle w:val="Normal"/>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shd w:color="auto" w:fill="auto" w:val="clear"/>
          </w:tcPr>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r>
    </w:tbl>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r>
        <w:br w:type="page"/>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5</w:t>
      </w:r>
    </w:p>
    <w:p>
      <w:pPr>
        <w:pStyle w:val="Normal"/>
        <w:tabs>
          <w:tab w:val="left" w:pos="708" w:leader="none"/>
        </w:tabs>
        <w:suppressAutoHyphens w:val="true"/>
        <w:spacing w:lineRule="atLeast" w:line="100"/>
        <w:jc w:val="right"/>
        <w:rPr>
          <w:rFonts w:ascii="Calibri" w:hAnsi="Calibri" w:eastAsia="Times New Roman"/>
          <w:b/>
          <w:b/>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 xml:space="preserve">к Агентскому договору </w:t>
      </w:r>
    </w:p>
    <w:p>
      <w:pPr>
        <w:pStyle w:val="Norma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от_____________№ ____</w:t>
      </w:r>
    </w:p>
    <w:p>
      <w:pPr>
        <w:pStyle w:val="Norma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t>Акт приема-передачи оказанных услуг</w:t>
      </w:r>
    </w:p>
    <w:p>
      <w:pPr>
        <w:pStyle w:val="Norma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tabs>
          <w:tab w:val="clear" w:pos="708"/>
          <w:tab w:val="left" w:pos="7513" w:leader="none"/>
        </w:tabs>
        <w:jc w:val="center"/>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________________                                                                                           «___» _______ 2022 г.</w:t>
      </w:r>
    </w:p>
    <w:p>
      <w:pPr>
        <w:pStyle w:val="Normal"/>
        <w:tabs>
          <w:tab w:val="clear" w:pos="708"/>
          <w:tab w:val="left" w:pos="142" w:leader="none"/>
          <w:tab w:val="left" w:pos="426" w:leader="none"/>
        </w:tabs>
        <w:suppressAutoHyphens w:val="true"/>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tabs>
          <w:tab w:val="clear" w:pos="708"/>
          <w:tab w:val="left" w:pos="142" w:leader="none"/>
          <w:tab w:val="left" w:pos="426" w:leader="none"/>
        </w:tabs>
        <w:suppressAutoHyphens w:val="true"/>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tabs>
          <w:tab w:val="clear" w:pos="708"/>
          <w:tab w:val="left" w:pos="142" w:leader="none"/>
          <w:tab w:val="left" w:pos="426" w:leader="none"/>
        </w:tabs>
        <w:suppressAutoHyphens w:val="true"/>
        <w:ind w:firstLine="567"/>
        <w:jc w:val="both"/>
        <w:rPr>
          <w:rFonts w:ascii="Calibri" w:hAnsi="Calibri" w:eastAsia="Times New Roman"/>
          <w:b/>
          <w:b/>
          <w:color w:val="00000A"/>
          <w:sz w:val="22"/>
          <w:szCs w:val="22"/>
          <w:lang w:bidi="ar-SA"/>
        </w:rPr>
      </w:pPr>
      <w:r>
        <w:rPr>
          <w:rFonts w:eastAsia="Times New Roman" w:cs="Times New Roman" w:ascii="Times New Roman" w:hAnsi="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Pr>
          <w:rFonts w:eastAsia="Times New Roman" w:cs="Times New Roman" w:ascii="Times New Roman" w:hAnsi="Times New Roman"/>
          <w:bCs/>
          <w:color w:val="auto"/>
          <w:sz w:val="24"/>
          <w:szCs w:val="24"/>
          <w:lang w:val="ru-RU" w:bidi="ar-SA"/>
        </w:rPr>
        <w:t>Муниципальное бюджетное учреждение</w:t>
      </w:r>
      <w:r>
        <w:rPr>
          <w:rFonts w:eastAsia="Times New Roman" w:cs="Times New Roman" w:ascii="Times New Roman" w:hAnsi="Times New Roman"/>
          <w:bCs/>
          <w:color w:val="auto"/>
          <w:sz w:val="24"/>
          <w:szCs w:val="24"/>
          <w:lang w:bidi="ar-SA"/>
        </w:rPr>
        <w:t> </w:t>
      </w:r>
      <w:r>
        <w:rPr>
          <w:rFonts w:eastAsia="Times New Roman" w:cs="Times New Roman" w:ascii="Times New Roman" w:hAnsi="Times New Roman"/>
          <w:bCs/>
          <w:color w:val="auto"/>
          <w:sz w:val="24"/>
          <w:szCs w:val="24"/>
          <w:lang w:val="ru-RU" w:bidi="ar-SA"/>
        </w:rPr>
        <w:t xml:space="preserve"> «Многофункциональный центр предоставления государственных и муниципальных услуг муниципального образования «Обливский район»</w:t>
      </w:r>
      <w:r>
        <w:rPr>
          <w:rFonts w:eastAsia="Times New Roman" w:cs="Times New Roman" w:ascii="Times New Roman" w:hAnsi="Times New Roman"/>
          <w:color w:val="auto"/>
          <w:sz w:val="24"/>
          <w:szCs w:val="24"/>
          <w:lang w:bidi="ar-SA"/>
        </w:rPr>
        <w:t xml:space="preserve">, именуемое в дальнейшем «Агент», в лице директора </w:t>
      </w:r>
      <w:r>
        <w:rPr>
          <w:rFonts w:eastAsia="Times New Roman" w:cs="Times New Roman" w:ascii="Times New Roman" w:hAnsi="Times New Roman"/>
          <w:color w:val="auto"/>
          <w:kern w:val="0"/>
          <w:sz w:val="24"/>
          <w:szCs w:val="24"/>
          <w:lang w:val="ru-RU" w:eastAsia="ru-RU" w:bidi="ar-SA"/>
        </w:rPr>
        <w:t>Коротеевой Татьяны Владимировны</w:t>
      </w:r>
      <w:r>
        <w:rPr>
          <w:rFonts w:eastAsia="Times New Roman" w:cs="Times New Roman" w:ascii="Times New Roman" w:hAnsi="Times New Roman"/>
          <w:color w:val="auto"/>
          <w:lang w:bidi="ar-SA"/>
        </w:rPr>
        <w:t>, действующего на основании Устава,</w:t>
      </w:r>
      <w:r>
        <w:rPr>
          <w:rFonts w:eastAsia="Times New Roman" w:cs="Times New Roman" w:ascii="Times New Roman" w:hAnsi="Times New Roman"/>
          <w:bCs/>
          <w:color w:val="auto"/>
          <w:lang w:bidi="ar-SA"/>
        </w:rPr>
        <w:t xml:space="preserve"> с другой стороны, при совместном упоминании именуемые «Стороны», </w:t>
      </w:r>
      <w:r>
        <w:rPr>
          <w:rFonts w:eastAsia="Times New Roman" w:cs="Times New Roman" w:ascii="Times New Roman" w:hAnsi="Times New Roman"/>
          <w:color w:val="auto"/>
          <w:lang w:bidi="ar-SA"/>
        </w:rPr>
        <w:t>составили настоящий акт к договору от ___________ № ____ (далее - Договор) о нижеследующем:</w:t>
      </w:r>
    </w:p>
    <w:p>
      <w:pPr>
        <w:pStyle w:val="Normal"/>
        <w:tabs>
          <w:tab w:val="left" w:pos="142" w:leader="none"/>
          <w:tab w:val="left" w:pos="426" w:leader="none"/>
          <w:tab w:val="left" w:pos="708" w:leader="none"/>
        </w:tabs>
        <w:suppressAutoHyphens w:val="true"/>
        <w:spacing w:lineRule="atLeast" w:line="100" w:before="0" w:after="200"/>
        <w:ind w:firstLine="567"/>
        <w:contextualSpacing/>
        <w:jc w:val="both"/>
        <w:rPr>
          <w:rFonts w:ascii="Calibri" w:hAnsi="Calibri" w:eastAsia="Times New Roman"/>
          <w:b/>
          <w:b/>
          <w:color w:val="00000A"/>
          <w:sz w:val="22"/>
          <w:szCs w:val="22"/>
          <w:lang w:bidi="ar-SA"/>
        </w:rPr>
      </w:pPr>
      <w:r>
        <w:rPr>
          <w:rFonts w:eastAsia="Times New Roman" w:cs="Times New Roman" w:ascii="Times New Roman" w:hAnsi="Times New Roman"/>
          <w:color w:val="auto"/>
          <w:lang w:eastAsia="zh-CN" w:bidi="ar-SA"/>
        </w:rPr>
        <w:t xml:space="preserve">1.  В соответствии с Договором Агентом оказаны услуги </w:t>
      </w:r>
      <w:r>
        <w:rPr>
          <w:rFonts w:eastAsia="Times New Roman" w:cs="Times New Roman" w:ascii="Times New Roman" w:hAnsi="Times New Roman"/>
          <w:color w:val="auto"/>
          <w:lang w:bidi="ar-SA"/>
        </w:rPr>
        <w:t>______________________________.</w:t>
      </w:r>
    </w:p>
    <w:p>
      <w:pPr>
        <w:pStyle w:val="Normal"/>
        <w:tabs>
          <w:tab w:val="clear" w:pos="708"/>
          <w:tab w:val="left" w:pos="142" w:leader="none"/>
          <w:tab w:val="left" w:pos="426" w:leader="none"/>
        </w:tabs>
        <w:ind w:firstLine="566"/>
        <w:jc w:val="both"/>
        <w:rPr>
          <w:rFonts w:ascii="Calibri" w:hAnsi="Calibri" w:eastAsia="Times New Roman"/>
          <w:b/>
          <w:b/>
          <w:color w:val="00000A"/>
          <w:sz w:val="22"/>
          <w:szCs w:val="22"/>
          <w:lang w:bidi="ar-SA"/>
        </w:rPr>
      </w:pPr>
      <w:r>
        <w:rPr>
          <w:rFonts w:eastAsia="Times New Roman" w:cs="Times New Roman" w:ascii="Times New Roman" w:hAnsi="Times New Roman"/>
          <w:color w:val="auto"/>
          <w:lang w:bidi="ar-SA"/>
        </w:rPr>
        <w:t xml:space="preserve">2. Стоимость оказанных в отчетном месяце: _________ 20 ___ года услуг составляет _________________ (_________________________________) рублей ___ коп., </w:t>
      </w:r>
      <w:r>
        <w:rPr>
          <w:rFonts w:eastAsia="Times New Roman" w:cs="Times New Roman" w:ascii="Times New Roman" w:hAnsi="Times New Roman"/>
          <w:i/>
          <w:color w:val="auto"/>
          <w:lang w:bidi="ar-SA"/>
        </w:rPr>
        <w:t>НДС не облагается</w:t>
      </w:r>
      <w:r>
        <w:rPr>
          <w:rFonts w:eastAsia="Times New Roman" w:cs="Times New Roman" w:ascii="Times New Roman" w:hAnsi="Times New Roman"/>
          <w:color w:val="auto"/>
          <w:lang w:bidi="ar-SA"/>
        </w:rPr>
        <w:t>.</w:t>
      </w:r>
    </w:p>
    <w:p>
      <w:pPr>
        <w:pStyle w:val="Normal"/>
        <w:tabs>
          <w:tab w:val="clear" w:pos="708"/>
          <w:tab w:val="left" w:pos="142" w:leader="none"/>
          <w:tab w:val="left" w:pos="426" w:leader="none"/>
        </w:tabs>
        <w:ind w:firstLine="567"/>
        <w:jc w:val="both"/>
        <w:rPr>
          <w:rFonts w:ascii="Calibri" w:hAnsi="Calibri" w:eastAsia="Times New Roman"/>
          <w:b/>
          <w:b/>
          <w:color w:val="00000A"/>
          <w:sz w:val="22"/>
          <w:szCs w:val="22"/>
          <w:lang w:bidi="ar-SA"/>
        </w:rPr>
      </w:pPr>
      <w:r>
        <w:rPr>
          <w:rFonts w:eastAsia="Times New Roman" w:cs="Times New Roman" w:ascii="Times New Roman" w:hAnsi="Times New Roman"/>
          <w:color w:val="auto"/>
          <w:lang w:bidi="ar-SA"/>
        </w:rPr>
        <w:t>3. Настоящий Акт подтверждает исполнение обязательств Агента в _______ 20 ___ года в _____________________________________________________________________________объеме.</w:t>
      </w:r>
    </w:p>
    <w:p>
      <w:pPr>
        <w:pStyle w:val="Normal"/>
        <w:tabs>
          <w:tab w:val="clear" w:pos="708"/>
          <w:tab w:val="left" w:pos="142" w:leader="none"/>
          <w:tab w:val="left" w:pos="426" w:leader="none"/>
        </w:tabs>
        <w:ind w:firstLine="567"/>
        <w:jc w:val="center"/>
        <w:rPr>
          <w:rFonts w:ascii="Calibri" w:hAnsi="Calibri" w:eastAsia="Times New Roman"/>
          <w:b/>
          <w:b/>
          <w:color w:val="00000A"/>
          <w:sz w:val="22"/>
          <w:szCs w:val="22"/>
          <w:lang w:bidi="ar-SA"/>
        </w:rPr>
      </w:pPr>
      <w:r>
        <w:rPr>
          <w:rFonts w:eastAsia="Times New Roman" w:cs="Times New Roman" w:ascii="Times New Roman" w:hAnsi="Times New Roman"/>
          <w:i/>
          <w:iCs/>
          <w:color w:val="auto"/>
          <w:lang w:bidi="ar-SA"/>
        </w:rPr>
        <w:t>(полном/неполном</w:t>
      </w:r>
      <w:r>
        <w:rPr>
          <w:rFonts w:eastAsia="Times New Roman" w:cs="Times New Roman" w:ascii="Times New Roman" w:hAnsi="Times New Roman"/>
          <w:color w:val="auto"/>
          <w:lang w:bidi="ar-SA"/>
        </w:rPr>
        <w:t>)</w:t>
      </w:r>
    </w:p>
    <w:p>
      <w:pPr>
        <w:pStyle w:val="Norma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4. Принципал </w:t>
      </w:r>
      <w:r>
        <w:rPr>
          <w:rFonts w:eastAsia="Times New Roman" w:cs="Times New Roman" w:ascii="Times New Roman" w:hAnsi="Times New Roman"/>
          <w:i/>
          <w:iCs/>
          <w:color w:val="auto"/>
          <w:lang w:bidi="ar-SA"/>
        </w:rPr>
        <w:t xml:space="preserve">не имеет/имеет </w:t>
      </w:r>
      <w:r>
        <w:rPr>
          <w:rFonts w:eastAsia="Times New Roman" w:cs="Times New Roman" w:ascii="Times New Roman" w:hAnsi="Times New Roman"/>
          <w:iCs/>
          <w:color w:val="auto"/>
          <w:lang w:bidi="ar-SA"/>
        </w:rPr>
        <w:t>претензии к Агенту</w:t>
      </w:r>
      <w:r>
        <w:rPr>
          <w:rFonts w:eastAsia="Times New Roman" w:cs="Times New Roman" w:ascii="Times New Roman" w:hAnsi="Times New Roman"/>
          <w:i/>
          <w:iCs/>
          <w:color w:val="auto"/>
          <w:lang w:bidi="ar-SA"/>
        </w:rPr>
        <w:t xml:space="preserve"> (при наличии претензий, указываются конкретные нарушения Договора)</w:t>
      </w:r>
      <w:r>
        <w:rPr>
          <w:rFonts w:eastAsia="Times New Roman" w:cs="Times New Roman" w:ascii="Times New Roman" w:hAnsi="Times New Roman"/>
          <w:color w:val="auto"/>
          <w:lang w:bidi="ar-SA"/>
        </w:rPr>
        <w:t xml:space="preserve">. </w:t>
      </w:r>
    </w:p>
    <w:p>
      <w:pPr>
        <w:pStyle w:val="Norma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5. Агент </w:t>
      </w:r>
      <w:r>
        <w:rPr>
          <w:rFonts w:eastAsia="Times New Roman" w:cs="Times New Roman" w:ascii="Times New Roman" w:hAnsi="Times New Roman"/>
          <w:i/>
          <w:color w:val="auto"/>
          <w:lang w:bidi="ar-SA"/>
        </w:rPr>
        <w:t>не имеет/имеет</w:t>
      </w:r>
      <w:r>
        <w:rPr>
          <w:rFonts w:eastAsia="Times New Roman" w:cs="Times New Roman" w:ascii="Times New Roman" w:hAnsi="Times New Roman"/>
          <w:color w:val="auto"/>
          <w:lang w:bidi="ar-SA"/>
        </w:rPr>
        <w:t xml:space="preserve"> претензии к Принципалу </w:t>
      </w:r>
      <w:r>
        <w:rPr>
          <w:rFonts w:eastAsia="Times New Roman" w:cs="Times New Roman" w:ascii="Times New Roman" w:hAnsi="Times New Roman"/>
          <w:i/>
          <w:color w:val="auto"/>
          <w:lang w:bidi="ar-SA"/>
        </w:rPr>
        <w:t>(при наличии претензий, указываются конкретные нарушения Договора).</w:t>
      </w:r>
    </w:p>
    <w:p>
      <w:pPr>
        <w:pStyle w:val="Normal"/>
        <w:tabs>
          <w:tab w:val="clear" w:pos="708"/>
          <w:tab w:val="left" w:pos="142" w:leader="none"/>
          <w:tab w:val="left" w:pos="426" w:leader="none"/>
        </w:tabs>
        <w:ind w:firstLine="567"/>
        <w:jc w:val="both"/>
        <w:rPr>
          <w:rFonts w:ascii="Calibri" w:hAnsi="Calibri" w:eastAsia="Times New Roman"/>
          <w:b/>
          <w:b/>
          <w:color w:val="00000A"/>
          <w:sz w:val="22"/>
          <w:szCs w:val="22"/>
          <w:lang w:bidi="ar-SA"/>
        </w:rPr>
      </w:pPr>
      <w:r>
        <w:rPr>
          <w:rFonts w:eastAsia="Times New Roman" w:cs="Times New Roman" w:ascii="Times New Roman" w:hAnsi="Times New Roman"/>
          <w:color w:val="auto"/>
          <w:lang w:bidi="ar-SA"/>
        </w:rPr>
        <w:t xml:space="preserve">6. Настоящий Акт составлен в 2 (двух) экземплярах, имеющих равную юридическую силу. </w:t>
      </w:r>
    </w:p>
    <w:p>
      <w:pPr>
        <w:pStyle w:val="Norma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bl>
      <w:tblPr>
        <w:tblW w:w="9730" w:type="dxa"/>
        <w:jc w:val="right"/>
        <w:tblInd w:w="0" w:type="dxa"/>
        <w:tblCellMar>
          <w:top w:w="0" w:type="dxa"/>
          <w:left w:w="108" w:type="dxa"/>
          <w:bottom w:w="0" w:type="dxa"/>
          <w:right w:w="108" w:type="dxa"/>
        </w:tblCellMar>
        <w:tblLook w:val="04a0"/>
      </w:tblPr>
      <w:tblGrid>
        <w:gridCol w:w="4710"/>
        <w:gridCol w:w="5020"/>
      </w:tblGrid>
      <w:tr>
        <w:trPr>
          <w:trHeight w:val="297" w:hRule="atLeast"/>
        </w:trPr>
        <w:tc>
          <w:tcPr>
            <w:tcW w:w="4710" w:type="dxa"/>
            <w:tcBorders/>
            <w:shd w:color="auto" w:fill="FFFFFF" w:val="clear"/>
          </w:tcPr>
          <w:p>
            <w:pPr>
              <w:pStyle w:val="Normal"/>
              <w:jc w:val="both"/>
              <w:rPr>
                <w:rFonts w:ascii="Times New Roman" w:hAnsi="Times New Roman" w:eastAsia="Times New Roman" w:cs="Times New Roman"/>
                <w:b/>
                <w:b/>
                <w:color w:val="00000A"/>
                <w:sz w:val="20"/>
                <w:szCs w:val="20"/>
                <w:lang w:eastAsia="ar-SA" w:bidi="ar-SA"/>
              </w:rPr>
            </w:pPr>
            <w:r>
              <w:rPr>
                <w:rFonts w:eastAsia="Times New Roman" w:cs="Times New Roman" w:ascii="Times New Roman" w:hAnsi="Times New Roman"/>
                <w:b/>
                <w:color w:val="00000A"/>
                <w:sz w:val="20"/>
                <w:szCs w:val="20"/>
                <w:lang w:eastAsia="ar-SA" w:bidi="ar-SA"/>
              </w:rPr>
              <w:t>Агент:</w:t>
            </w:r>
          </w:p>
        </w:tc>
        <w:tc>
          <w:tcPr>
            <w:tcW w:w="5020" w:type="dxa"/>
            <w:tcBorders/>
            <w:shd w:color="auto" w:fill="FFFFFF" w:val="clear"/>
          </w:tcPr>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b/>
                <w:color w:val="00000A"/>
                <w:sz w:val="20"/>
                <w:szCs w:val="20"/>
                <w:lang w:eastAsia="ar-SA" w:bidi="ar-SA"/>
              </w:rPr>
              <w:t xml:space="preserve">                             </w:t>
            </w:r>
            <w:r>
              <w:rPr>
                <w:rFonts w:eastAsia="Times New Roman" w:cs="Times New Roman" w:ascii="Times New Roman" w:hAnsi="Times New Roman"/>
                <w:b/>
                <w:color w:val="00000A"/>
                <w:sz w:val="20"/>
                <w:szCs w:val="20"/>
                <w:lang w:eastAsia="ar-SA" w:bidi="ar-SA"/>
              </w:rPr>
              <w:t>Принципал:</w:t>
            </w:r>
          </w:p>
        </w:tc>
      </w:tr>
      <w:tr>
        <w:trPr/>
        <w:tc>
          <w:tcPr>
            <w:tcW w:w="4710" w:type="dxa"/>
            <w:tcBorders/>
            <w:shd w:color="auto" w:fill="FFFFFF" w:val="clear"/>
          </w:tcPr>
          <w:p>
            <w:pPr>
              <w:pStyle w:val="Style32"/>
              <w:tabs>
                <w:tab w:val="left" w:pos="708" w:leader="none"/>
                <w:tab w:val="left" w:pos="720" w:leader="none"/>
                <w:tab w:val="center" w:pos="5032" w:leader="none"/>
              </w:tabs>
              <w:spacing w:lineRule="atLeast" w:line="100"/>
              <w:jc w:val="both"/>
              <w:rPr>
                <w:rFonts w:ascii="Times New Roman" w:hAnsi="Times New Roman" w:cs="Times New Roman"/>
                <w:sz w:val="22"/>
                <w:szCs w:val="22"/>
              </w:rPr>
            </w:pPr>
            <w:r>
              <w:rPr>
                <w:rFonts w:eastAsia="Times New Roman" w:cs="Times New Roman" w:ascii="Times New Roman" w:hAnsi="Times New Roman"/>
                <w:color w:val="auto"/>
                <w:sz w:val="24"/>
                <w:szCs w:val="24"/>
                <w:lang w:val="ru-RU" w:bidi="ar-SA"/>
              </w:rPr>
              <w:t>Муниципальное бюджетное учреждение</w:t>
            </w:r>
            <w:r>
              <w:rPr>
                <w:rFonts w:eastAsia="Times New Roman" w:cs="Times New Roman" w:ascii="Times New Roman" w:hAnsi="Times New Roman"/>
                <w:color w:val="auto"/>
                <w:sz w:val="24"/>
                <w:szCs w:val="24"/>
                <w:lang w:bidi="ar-SA"/>
              </w:rPr>
              <w:t> </w:t>
            </w:r>
            <w:r>
              <w:rPr>
                <w:rFonts w:eastAsia="Times New Roman" w:cs="Times New Roman" w:ascii="Times New Roman" w:hAnsi="Times New Roman"/>
                <w:color w:val="auto"/>
                <w:sz w:val="24"/>
                <w:szCs w:val="24"/>
                <w:lang w:val="ru-RU" w:bidi="ar-SA"/>
              </w:rPr>
              <w:t xml:space="preserve"> «Многофункциональный центр предоставления государственных и муниципальных услуг муниципального образования «Обливский район» </w:t>
            </w:r>
          </w:p>
          <w:p>
            <w:pPr>
              <w:pStyle w:val="Normal"/>
              <w:tabs>
                <w:tab w:val="clear" w:pos="708"/>
                <w:tab w:val="left" w:pos="540" w:leader="none"/>
                <w:tab w:val="right" w:pos="1027" w:leader="none"/>
                <w:tab w:val="left" w:pos="1310" w:leader="none"/>
              </w:tabs>
              <w:rPr>
                <w:rFonts w:ascii="Times New Roman" w:hAnsi="Times New Roman" w:cs="Times New Roman"/>
              </w:rPr>
            </w:pPr>
            <w:r>
              <w:rPr>
                <w:rFonts w:cs="Times New Roman" w:ascii="Times New Roman" w:hAnsi="Times New Roman"/>
                <w:sz w:val="24"/>
                <w:szCs w:val="24"/>
              </w:rPr>
              <w:t>Юр. адрес:</w:t>
            </w:r>
            <w:r>
              <w:rPr>
                <w:rFonts w:cs="Times New Roman" w:ascii="Times New Roman" w:hAnsi="Times New Roman"/>
                <w:color w:val="auto"/>
                <w:sz w:val="24"/>
                <w:szCs w:val="24"/>
              </w:rPr>
              <w:t>347</w:t>
            </w:r>
            <w:r>
              <w:rPr>
                <w:rFonts w:cs="Times New Roman" w:ascii="Times New Roman" w:hAnsi="Times New Roman"/>
                <w:color w:val="auto"/>
                <w:sz w:val="24"/>
                <w:szCs w:val="24"/>
              </w:rPr>
              <w:t>140</w:t>
            </w:r>
            <w:r>
              <w:rPr>
                <w:rFonts w:cs="Times New Roman" w:ascii="Times New Roman" w:hAnsi="Times New Roman"/>
                <w:color w:val="auto"/>
                <w:sz w:val="24"/>
                <w:szCs w:val="24"/>
              </w:rPr>
              <w:t xml:space="preserve">, Ростовская область, </w:t>
            </w:r>
            <w:r>
              <w:rPr>
                <w:rFonts w:cs="Times New Roman" w:ascii="Times New Roman" w:hAnsi="Times New Roman"/>
                <w:color w:val="auto"/>
                <w:sz w:val="24"/>
                <w:szCs w:val="24"/>
              </w:rPr>
              <w:t>Обливский район, ст. Обливская, ул. Ленина,53</w:t>
            </w:r>
            <w:r>
              <w:rPr>
                <w:rFonts w:cs="Times New Roman" w:ascii="Times New Roman" w:hAnsi="Times New Roman"/>
                <w:color w:val="auto"/>
                <w:sz w:val="24"/>
                <w:szCs w:val="24"/>
              </w:rPr>
              <w:t xml:space="preserve">; </w:t>
            </w:r>
          </w:p>
          <w:p>
            <w:pPr>
              <w:pStyle w:val="213"/>
              <w:shd w:val="clear" w:color="auto" w:fill="auto"/>
              <w:tabs>
                <w:tab w:val="clear" w:pos="708"/>
                <w:tab w:val="left" w:pos="1105" w:leader="none"/>
              </w:tabs>
              <w:spacing w:lineRule="exact" w:line="274" w:before="0" w:after="0"/>
              <w:ind w:hanging="0"/>
              <w:rPr>
                <w:sz w:val="24"/>
                <w:szCs w:val="24"/>
              </w:rPr>
            </w:pPr>
            <w:r>
              <w:rPr>
                <w:color w:val="auto"/>
                <w:sz w:val="24"/>
                <w:szCs w:val="24"/>
              </w:rPr>
              <w:t>телефон 8(863</w:t>
            </w:r>
            <w:r>
              <w:rPr>
                <w:color w:val="auto"/>
                <w:sz w:val="24"/>
                <w:szCs w:val="24"/>
              </w:rPr>
              <w:t>96</w:t>
            </w:r>
            <w:r>
              <w:rPr>
                <w:color w:val="auto"/>
                <w:sz w:val="24"/>
                <w:szCs w:val="24"/>
              </w:rPr>
              <w:t xml:space="preserve">) 22 </w:t>
            </w:r>
            <w:r>
              <w:rPr>
                <w:color w:val="auto"/>
                <w:sz w:val="24"/>
                <w:szCs w:val="24"/>
              </w:rPr>
              <w:t>3</w:t>
            </w:r>
            <w:r>
              <w:rPr>
                <w:color w:val="auto"/>
                <w:sz w:val="24"/>
                <w:szCs w:val="24"/>
              </w:rPr>
              <w:t xml:space="preserve"> </w:t>
            </w:r>
            <w:r>
              <w:rPr>
                <w:color w:val="auto"/>
                <w:sz w:val="24"/>
                <w:szCs w:val="24"/>
              </w:rPr>
              <w:t>93</w:t>
            </w:r>
            <w:r>
              <w:rPr>
                <w:color w:val="auto"/>
                <w:sz w:val="24"/>
                <w:szCs w:val="24"/>
              </w:rPr>
              <w:t>;</w:t>
            </w:r>
          </w:p>
          <w:p>
            <w:pPr>
              <w:pStyle w:val="213"/>
              <w:shd w:val="clear" w:fill="FFFFFF"/>
              <w:spacing w:lineRule="exact" w:line="274" w:before="0" w:after="0"/>
              <w:ind w:hanging="0"/>
              <w:rPr>
                <w:sz w:val="24"/>
                <w:szCs w:val="24"/>
              </w:rPr>
            </w:pPr>
            <w:r>
              <w:rPr>
                <w:color w:val="auto"/>
                <w:sz w:val="24"/>
                <w:szCs w:val="24"/>
              </w:rPr>
              <w:t xml:space="preserve">ИНН/КПП </w:t>
            </w:r>
            <w:r>
              <w:rPr>
                <w:rFonts w:cs="Times New Roman"/>
                <w:color w:val="auto"/>
                <w:sz w:val="24"/>
                <w:szCs w:val="24"/>
                <w:lang w:val="ru-RU"/>
              </w:rPr>
              <w:t>6124003735</w:t>
            </w:r>
            <w:r>
              <w:rPr>
                <w:rFonts w:cs="Times New Roman CYR"/>
                <w:sz w:val="24"/>
                <w:szCs w:val="24"/>
              </w:rPr>
              <w:t xml:space="preserve"> /</w:t>
            </w:r>
            <w:r>
              <w:rPr>
                <w:sz w:val="24"/>
                <w:szCs w:val="24"/>
              </w:rPr>
              <w:t xml:space="preserve"> 61</w:t>
            </w:r>
            <w:r>
              <w:rPr>
                <w:sz w:val="24"/>
                <w:szCs w:val="24"/>
              </w:rPr>
              <w:t>2401001</w:t>
            </w:r>
            <w:r>
              <w:rPr>
                <w:color w:val="auto"/>
                <w:sz w:val="24"/>
                <w:szCs w:val="24"/>
              </w:rPr>
              <w:t>;</w:t>
            </w:r>
          </w:p>
          <w:p>
            <w:pPr>
              <w:pStyle w:val="213"/>
              <w:shd w:val="clear" w:fill="FFFFFF"/>
              <w:spacing w:lineRule="exact" w:line="274" w:before="0" w:after="0"/>
              <w:ind w:hanging="0"/>
              <w:rPr>
                <w:sz w:val="24"/>
                <w:szCs w:val="24"/>
              </w:rPr>
            </w:pPr>
            <w:r>
              <w:rPr>
                <w:color w:val="auto"/>
                <w:sz w:val="24"/>
                <w:szCs w:val="24"/>
              </w:rPr>
              <w:t xml:space="preserve">ОГРН </w:t>
            </w:r>
            <w:r>
              <w:rPr>
                <w:rFonts w:cs="Times New Roman"/>
                <w:color w:val="auto"/>
                <w:sz w:val="24"/>
                <w:szCs w:val="24"/>
                <w:lang w:val="ru-RU"/>
              </w:rPr>
              <w:t>1126192000659</w:t>
            </w:r>
            <w:r>
              <w:rPr>
                <w:color w:val="auto"/>
                <w:sz w:val="24"/>
                <w:szCs w:val="24"/>
              </w:rPr>
              <w:t>;</w:t>
            </w:r>
          </w:p>
          <w:p>
            <w:pPr>
              <w:pStyle w:val="Normal"/>
              <w:tabs>
                <w:tab w:val="left" w:pos="708" w:leader="none"/>
                <w:tab w:val="left" w:pos="720" w:leader="none"/>
                <w:tab w:val="center" w:pos="5032" w:leader="none"/>
              </w:tabs>
              <w:spacing w:lineRule="atLeast" w:line="100"/>
              <w:ind w:hanging="0"/>
              <w:jc w:val="both"/>
              <w:rPr>
                <w:rFonts w:ascii="Times New Roman" w:hAnsi="Times New Roman" w:cs="Times New Roman"/>
              </w:rPr>
            </w:pPr>
            <w:r>
              <w:rPr>
                <w:rFonts w:cs="Times New Roman" w:ascii="Times New Roman" w:hAnsi="Times New Roman"/>
                <w:color w:val="auto"/>
                <w:sz w:val="24"/>
                <w:szCs w:val="24"/>
              </w:rPr>
              <w:t xml:space="preserve">Л/с получателя доходов бюджета </w:t>
            </w:r>
            <w:r>
              <w:rPr>
                <w:rFonts w:cs="Times New Roman" w:ascii="Times New Roman" w:hAnsi="Times New Roman"/>
                <w:color w:val="auto"/>
                <w:sz w:val="24"/>
                <w:szCs w:val="24"/>
                <w:u w:val="single"/>
                <w:lang w:val="ru-RU"/>
              </w:rPr>
              <w:t>20586Ш77620</w:t>
            </w:r>
          </w:p>
          <w:p>
            <w:pPr>
              <w:pStyle w:val="Normal"/>
              <w:tabs>
                <w:tab w:val="left" w:pos="708" w:leader="none"/>
                <w:tab w:val="left" w:pos="720" w:leader="none"/>
                <w:tab w:val="center" w:pos="5032" w:leader="none"/>
              </w:tabs>
              <w:spacing w:lineRule="atLeast" w:line="100"/>
              <w:ind w:hanging="0"/>
              <w:jc w:val="both"/>
              <w:rPr>
                <w:rFonts w:ascii="Times New Roman" w:hAnsi="Times New Roman" w:cs="Times New Roman"/>
              </w:rPr>
            </w:pPr>
            <w:r>
              <w:rPr>
                <w:rFonts w:cs="Times New Roman" w:ascii="Times New Roman" w:hAnsi="Times New Roman"/>
                <w:color w:val="auto"/>
                <w:sz w:val="24"/>
                <w:szCs w:val="24"/>
              </w:rPr>
              <w:t xml:space="preserve">Р/с </w:t>
            </w:r>
            <w:r>
              <w:rPr>
                <w:rFonts w:cs="Times New Roman" w:ascii="Times New Roman" w:hAnsi="Times New Roman"/>
                <w:b w:val="false"/>
                <w:bCs w:val="false"/>
                <w:color w:val="auto"/>
                <w:sz w:val="24"/>
                <w:szCs w:val="24"/>
                <w:lang w:val="ru-RU"/>
              </w:rPr>
              <w:t>03234643606400005800</w:t>
            </w:r>
          </w:p>
          <w:p>
            <w:pPr>
              <w:pStyle w:val="Normal"/>
              <w:autoSpaceDE w:val="false"/>
              <w:rPr>
                <w:sz w:val="24"/>
                <w:szCs w:val="24"/>
              </w:rPr>
            </w:pPr>
            <w:r>
              <w:rPr>
                <w:rFonts w:cs="Times New Roman" w:ascii="Times New Roman" w:hAnsi="Times New Roman"/>
                <w:b/>
                <w:bCs/>
                <w:sz w:val="24"/>
                <w:szCs w:val="24"/>
                <w:lang w:val="ru-RU"/>
              </w:rPr>
              <w:t xml:space="preserve"> </w:t>
            </w:r>
            <w:r>
              <w:rPr>
                <w:rFonts w:cs="Times New Roman" w:ascii="Times New Roman" w:hAnsi="Times New Roman"/>
                <w:b w:val="false"/>
                <w:bCs w:val="false"/>
                <w:sz w:val="24"/>
                <w:szCs w:val="24"/>
                <w:lang w:val="ru-RU"/>
              </w:rPr>
              <w:t>ОТДЕЛЕНИЕ РОСТОВ-НА-ДОНУ БАНКА РОССИИ//УФК по Ростовской области г. Ростов-на-Дону</w:t>
            </w:r>
          </w:p>
          <w:p>
            <w:pPr>
              <w:pStyle w:val="Style32"/>
              <w:rPr>
                <w:b w:val="false"/>
                <w:b w:val="false"/>
                <w:bCs w:val="false"/>
                <w:sz w:val="24"/>
                <w:szCs w:val="24"/>
              </w:rPr>
            </w:pPr>
            <w:r>
              <w:rPr>
                <w:rFonts w:cs="Times New Roman" w:ascii="Times New Roman" w:hAnsi="Times New Roman"/>
                <w:b w:val="false"/>
                <w:bCs w:val="false"/>
                <w:sz w:val="24"/>
                <w:szCs w:val="24"/>
                <w:lang w:val="ru-RU"/>
              </w:rPr>
              <w:t>Финансовый отдел Администрации Обливского района (МБУ «МФЦ муниципального образования «Обливский район», 20586Ш77620)</w:t>
            </w:r>
          </w:p>
          <w:p>
            <w:pPr>
              <w:pStyle w:val="Style32"/>
              <w:rPr>
                <w:rFonts w:ascii="Times New Roman" w:hAnsi="Times New Roman" w:cs="Times New Roman"/>
                <w:b w:val="false"/>
                <w:b w:val="false"/>
                <w:bCs w:val="false"/>
                <w:sz w:val="24"/>
                <w:szCs w:val="24"/>
                <w:u w:val="single"/>
                <w:lang w:val="ru-RU"/>
              </w:rPr>
            </w:pPr>
            <w:r>
              <w:rPr>
                <w:rFonts w:cs="Times New Roman" w:ascii="Times New Roman" w:hAnsi="Times New Roman"/>
                <w:b w:val="false"/>
                <w:bCs w:val="false"/>
                <w:sz w:val="24"/>
                <w:szCs w:val="24"/>
                <w:u w:val="single"/>
                <w:lang w:val="ru-RU"/>
              </w:rPr>
              <w:t>КБК 00000000000000000130</w:t>
            </w:r>
          </w:p>
          <w:p>
            <w:pPr>
              <w:pStyle w:val="Style32"/>
              <w:rPr>
                <w:b w:val="false"/>
                <w:b w:val="false"/>
                <w:bCs w:val="false"/>
                <w:sz w:val="24"/>
                <w:szCs w:val="24"/>
              </w:rPr>
            </w:pPr>
            <w:r>
              <w:rPr>
                <w:rFonts w:cs="Times New Roman" w:ascii="Times New Roman" w:hAnsi="Times New Roman"/>
                <w:b w:val="false"/>
                <w:bCs w:val="false"/>
                <w:sz w:val="24"/>
                <w:szCs w:val="24"/>
                <w:lang w:val="ru-RU"/>
              </w:rPr>
              <w:t>БИК 016015102</w:t>
            </w:r>
          </w:p>
          <w:p>
            <w:pPr>
              <w:pStyle w:val="Normal"/>
              <w:tabs>
                <w:tab w:val="clear" w:pos="708"/>
                <w:tab w:val="left" w:pos="540" w:leader="none"/>
                <w:tab w:val="right" w:pos="1027" w:leader="none"/>
                <w:tab w:val="left" w:pos="1310" w:leader="none"/>
              </w:tabs>
              <w:rPr>
                <w:rFonts w:ascii="Times New Roman" w:hAnsi="Times New Roman" w:cs="Times New Roman"/>
              </w:rPr>
            </w:pPr>
            <w:r>
              <w:rPr>
                <w:rFonts w:cs="Times New Roman" w:ascii="Times New Roman" w:hAnsi="Times New Roman"/>
                <w:b w:val="false"/>
                <w:bCs w:val="false"/>
                <w:sz w:val="24"/>
                <w:szCs w:val="24"/>
                <w:lang w:val="ru-RU"/>
              </w:rPr>
              <w:t>ЕКС 40102810845370000050</w:t>
            </w:r>
          </w:p>
          <w:p>
            <w:pPr>
              <w:pStyle w:val="Normal"/>
              <w:tabs>
                <w:tab w:val="clear" w:pos="708"/>
                <w:tab w:val="left" w:pos="540" w:leader="none"/>
                <w:tab w:val="right" w:pos="1027" w:leader="none"/>
                <w:tab w:val="left" w:pos="1310" w:leader="none"/>
              </w:tabs>
              <w:rPr>
                <w:rFonts w:ascii="Times New Roman" w:hAnsi="Times New Roman" w:cs="Times New Roman"/>
              </w:rPr>
            </w:pPr>
            <w:r>
              <w:rPr>
                <w:rFonts w:eastAsia="Times New Roman" w:cs="Times New Roman CYR" w:ascii="Times New Roman" w:hAnsi="Times New Roman"/>
                <w:color w:val="auto"/>
                <w:sz w:val="24"/>
                <w:szCs w:val="24"/>
                <w:lang w:val="en-US" w:bidi="ar-SA"/>
              </w:rPr>
              <w:t xml:space="preserve">Email: </w:t>
            </w:r>
            <w:hyperlink r:id="rId4">
              <w:r>
                <w:rPr>
                  <w:rFonts w:eastAsia="Times New Roman" w:cs="Arial" w:ascii="Times New Roman" w:hAnsi="Times New Roman"/>
                  <w:color w:val="auto"/>
                  <w:sz w:val="24"/>
                  <w:szCs w:val="24"/>
                  <w:lang w:val="en-US" w:bidi="ar-SA"/>
                </w:rPr>
                <w:t>mfc_</w:t>
              </w:r>
              <w:r>
                <w:rPr>
                  <w:rFonts w:eastAsia="Times New Roman" w:cs="Arial" w:ascii="Times New Roman" w:hAnsi="Times New Roman"/>
                  <w:color w:val="auto"/>
                  <w:sz w:val="24"/>
                  <w:szCs w:val="24"/>
                  <w:lang w:val="en-US" w:bidi="ar-SA"/>
                </w:rPr>
                <w:t>oblivskiy</w:t>
              </w:r>
              <w:r>
                <w:rPr>
                  <w:rFonts w:eastAsia="Times New Roman" w:cs="Arial" w:ascii="Times New Roman" w:hAnsi="Times New Roman"/>
                  <w:color w:val="auto"/>
                  <w:sz w:val="24"/>
                  <w:szCs w:val="24"/>
                  <w:lang w:val="en-US" w:bidi="ar-SA"/>
                </w:rPr>
                <w:t>@donland.ru</w:t>
              </w:r>
            </w:hyperlink>
            <w:r>
              <w:rPr>
                <w:rFonts w:eastAsia="Times New Roman" w:cs="Arial" w:ascii="Times New Roman" w:hAnsi="Times New Roman"/>
                <w:color w:val="auto"/>
                <w:sz w:val="24"/>
                <w:szCs w:val="24"/>
                <w:lang w:val="en-US" w:bidi="ar-SA"/>
              </w:rPr>
              <w:t xml:space="preserve"> </w:t>
            </w:r>
          </w:p>
          <w:p>
            <w:pPr>
              <w:pStyle w:val="Normal"/>
              <w:tabs>
                <w:tab w:val="clear" w:pos="708"/>
                <w:tab w:val="left" w:pos="540" w:leader="none"/>
                <w:tab w:val="right" w:pos="1027" w:leader="none"/>
                <w:tab w:val="left" w:pos="1310" w:leader="none"/>
              </w:tabs>
              <w:rPr>
                <w:rFonts w:ascii="Times New Roman" w:hAnsi="Times New Roman" w:cs="Times New Roman"/>
              </w:rPr>
            </w:pPr>
            <w:r>
              <w:rPr/>
            </w:r>
          </w:p>
          <w:p>
            <w:pPr>
              <w:pStyle w:val="Normal"/>
              <w:tabs>
                <w:tab w:val="left" w:pos="708" w:leader="none"/>
                <w:tab w:val="left" w:pos="720" w:leader="none"/>
                <w:tab w:val="center" w:pos="5032" w:leader="none"/>
              </w:tabs>
              <w:spacing w:lineRule="atLeast" w:line="100"/>
              <w:ind w:right="106" w:hanging="0"/>
              <w:rPr>
                <w:rFonts w:ascii="Times New Roman" w:hAnsi="Times New Roman" w:cs="Times New Roman CYR"/>
                <w:spacing w:val="-10"/>
                <w:sz w:val="22"/>
                <w:szCs w:val="22"/>
              </w:rPr>
            </w:pPr>
            <w:r>
              <w:rPr>
                <w:rFonts w:cs="Times New Roman CYR" w:ascii="Times New Roman" w:hAnsi="Times New Roman"/>
                <w:spacing w:val="-10"/>
                <w:sz w:val="24"/>
                <w:szCs w:val="24"/>
                <w:lang w:val="en-US"/>
              </w:rPr>
              <w:t xml:space="preserve">      </w:t>
            </w:r>
            <w:r>
              <w:rPr>
                <w:rFonts w:cs="Times New Roman CYR" w:ascii="Times New Roman" w:hAnsi="Times New Roman"/>
                <w:spacing w:val="-10"/>
                <w:sz w:val="24"/>
                <w:szCs w:val="24"/>
              </w:rPr>
              <w:t xml:space="preserve">Директор _________    </w:t>
            </w:r>
            <w:r>
              <w:rPr>
                <w:rFonts w:eastAsia="Tahoma" w:cs="Times New Roman CYR" w:ascii="Times New Roman" w:hAnsi="Times New Roman"/>
                <w:color w:val="000000"/>
                <w:spacing w:val="-10"/>
                <w:kern w:val="0"/>
                <w:sz w:val="24"/>
                <w:szCs w:val="24"/>
                <w:lang w:val="ru-RU" w:eastAsia="ru-RU" w:bidi="ru-RU"/>
              </w:rPr>
              <w:t>Т.В. Коротеева</w:t>
            </w:r>
          </w:p>
          <w:p>
            <w:pPr>
              <w:pStyle w:val="Normal"/>
              <w:tabs>
                <w:tab w:val="left" w:pos="708" w:leader="none"/>
                <w:tab w:val="left" w:pos="720" w:leader="none"/>
                <w:tab w:val="center" w:pos="5032" w:leader="none"/>
              </w:tabs>
              <w:spacing w:lineRule="atLeast" w:line="100"/>
              <w:ind w:right="106" w:hanging="0"/>
              <w:rPr>
                <w:rFonts w:ascii="Times New Roman" w:hAnsi="Times New Roman" w:cs="Times New Roman CYR"/>
                <w:spacing w:val="-10"/>
                <w:sz w:val="22"/>
                <w:szCs w:val="22"/>
              </w:rPr>
            </w:pPr>
            <w:r>
              <w:rPr>
                <w:rFonts w:cs="Times New Roman CYR" w:ascii="Times New Roman" w:hAnsi="Times New Roman"/>
                <w:spacing w:val="-10"/>
                <w:sz w:val="24"/>
                <w:szCs w:val="24"/>
              </w:rPr>
              <w:t>М.П.</w:t>
            </w:r>
          </w:p>
          <w:p>
            <w:pPr>
              <w:pStyle w:val="Normal"/>
              <w:jc w:val="both"/>
              <w:rPr>
                <w:rFonts w:ascii="Times New Roman" w:hAnsi="Times New Roman" w:eastAsia="Times New Roman" w:cs="Times New Roman"/>
                <w:b/>
                <w:b/>
                <w:bCs/>
                <w:color w:val="00000A"/>
                <w:sz w:val="20"/>
                <w:szCs w:val="20"/>
                <w:lang w:eastAsia="ar-SA" w:bidi="ar-SA"/>
              </w:rPr>
            </w:pPr>
            <w:r>
              <w:rPr>
                <w:rFonts w:eastAsia="Times New Roman" w:cs="Times New Roman" w:ascii="Times New Roman" w:hAnsi="Times New Roman"/>
                <w:spacing w:val="-10"/>
                <w:sz w:val="22"/>
                <w:szCs w:val="22"/>
                <w:lang w:val="en-US" w:bidi="ar-SA"/>
              </w:rPr>
              <w:t>«____» __________________ 20</w:t>
            </w:r>
            <w:r>
              <w:rPr>
                <w:rFonts w:eastAsia="Times New Roman" w:cs="Times New Roman" w:ascii="Times New Roman" w:hAnsi="Times New Roman"/>
                <w:spacing w:val="-10"/>
                <w:sz w:val="22"/>
                <w:szCs w:val="22"/>
                <w:lang w:bidi="ar-SA"/>
              </w:rPr>
              <w:t>22</w:t>
            </w:r>
            <w:r>
              <w:rPr>
                <w:rFonts w:eastAsia="Times New Roman" w:cs="Times New Roman CYR" w:ascii="Times New Roman" w:hAnsi="Times New Roman"/>
                <w:spacing w:val="-10"/>
                <w:sz w:val="22"/>
                <w:szCs w:val="22"/>
                <w:lang w:bidi="ar-SA"/>
              </w:rPr>
              <w:t>г.</w:t>
            </w:r>
          </w:p>
        </w:tc>
        <w:tc>
          <w:tcPr>
            <w:tcW w:w="5020" w:type="dxa"/>
            <w:tcBorders/>
            <w:shd w:color="auto" w:fill="FFFFFF" w:val="clear"/>
          </w:tcPr>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tc>
      </w:tr>
      <w:tr>
        <w:trPr>
          <w:trHeight w:val="1608" w:hRule="atLeast"/>
        </w:trPr>
        <w:tc>
          <w:tcPr>
            <w:tcW w:w="9730" w:type="dxa"/>
            <w:gridSpan w:val="2"/>
            <w:tcBorders/>
            <w:shd w:color="auto" w:fill="FFFFFF" w:val="clear"/>
          </w:tcPr>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
          </w:p>
          <w:p>
            <w:pPr>
              <w:pStyle w:val="Normal"/>
              <w:tabs>
                <w:tab w:val="left" w:pos="708" w:leader="none"/>
              </w:tabs>
              <w:suppressAutoHyphens w:val="true"/>
              <w:spacing w:lineRule="atLeast" w:line="100"/>
              <w:jc w:val="right"/>
              <w:rPr>
                <w:rFonts w:ascii="Times New Roman" w:hAnsi="Times New Roman" w:eastAsia="Times New Roman" w:cs="Times New Roman"/>
                <w:color w:val="00000A"/>
                <w:sz w:val="20"/>
                <w:szCs w:val="20"/>
                <w:lang w:eastAsia="ar-SA" w:bidi="ar-SA"/>
              </w:rPr>
            </w:pPr>
            <w:r>
              <w:rPr>
                <w:rFonts w:eastAsia="Times New Roman" w:ascii="Times New Roman" w:hAnsi="Times New Roman"/>
                <w:bCs/>
                <w:color w:val="00000A"/>
                <w:sz w:val="22"/>
                <w:szCs w:val="22"/>
                <w:lang w:bidi="ar-SA"/>
              </w:rPr>
              <w:t>Приложение № 6</w:t>
              <w:br/>
              <w:t xml:space="preserve"> к Агентскому договору </w:t>
            </w:r>
          </w:p>
          <w:p>
            <w:pPr>
              <w:pStyle w:val="Norma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s="Times New Roman"/>
          <w:color w:val="00000A"/>
          <w:sz w:val="20"/>
          <w:szCs w:val="20"/>
          <w:lang w:eastAsia="ar-SA" w:bidi="ar-SA"/>
        </w:rPr>
      </w:pPr>
      <w:r>
        <w:rPr>
          <w:rFonts w:eastAsia="Times New Roman" w:ascii="Times New Roman" w:hAnsi="Times New Roman"/>
          <w:color w:val="00000A"/>
          <w:lang w:bidi="ar-SA"/>
        </w:rPr>
        <w:t>РЕЕСТР</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s="Times New Roman"/>
          <w:color w:val="00000A"/>
          <w:sz w:val="20"/>
          <w:szCs w:val="20"/>
          <w:lang w:eastAsia="ar-SA"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 xml:space="preserve">передачи комплектов документов </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 xml:space="preserve">________ от «____» ___________ 20___ г. </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suppressAutoHyphens w:val="true"/>
        <w:bidi w:val="0"/>
        <w:spacing w:before="0" w:after="0"/>
        <w:ind w:left="-567" w:right="113" w:hanging="0"/>
        <w:jc w:val="center"/>
        <w:outlineLvl w:val="0"/>
        <w:rPr>
          <w:rFonts w:ascii="Times New Roman" w:hAnsi="Times New Roman" w:eastAsia="Times New Roman" w:cs="Times New Roman"/>
          <w:color w:val="00000A"/>
          <w:sz w:val="20"/>
          <w:szCs w:val="20"/>
          <w:lang w:eastAsia="ar-SA" w:bidi="ar-SA"/>
        </w:rPr>
      </w:pPr>
      <w:r>
        <w:rPr>
          <w:rFonts w:eastAsia="Times New Roman" w:ascii="Times New Roman" w:hAnsi="Times New Roman"/>
          <w:color w:val="00000A"/>
          <w:lang w:bidi="ar-SA"/>
        </w:rPr>
        <w:t>из М</w:t>
      </w:r>
      <w:r>
        <w:rPr>
          <w:rFonts w:eastAsia="Times New Roman" w:ascii="Times New Roman" w:hAnsi="Times New Roman"/>
          <w:color w:val="00000A"/>
          <w:lang w:bidi="ar-SA"/>
        </w:rPr>
        <w:t>БУ</w:t>
      </w:r>
      <w:r>
        <w:rPr>
          <w:rFonts w:eastAsia="Times New Roman" w:ascii="Times New Roman" w:hAnsi="Times New Roman"/>
          <w:color w:val="00000A"/>
          <w:lang w:bidi="ar-SA"/>
        </w:rPr>
        <w:t xml:space="preserve"> «МФЦ </w:t>
      </w:r>
      <w:r>
        <w:rPr>
          <w:rFonts w:eastAsia="Times New Roman" w:ascii="Times New Roman" w:hAnsi="Times New Roman"/>
          <w:color w:val="00000A"/>
          <w:lang w:bidi="ar-SA"/>
        </w:rPr>
        <w:t>муниципального образования «Обливский район»</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s="Times New Roman"/>
          <w:color w:val="00000A"/>
          <w:sz w:val="20"/>
          <w:szCs w:val="20"/>
          <w:lang w:eastAsia="ar-SA" w:bidi="ar-SA"/>
        </w:rPr>
      </w:pPr>
      <w:r>
        <w:rPr>
          <w:rFonts w:eastAsia="Times New Roman" w:ascii="Times New Roman" w:hAnsi="Times New Roman"/>
          <w:color w:val="00000A"/>
          <w:lang w:bidi="ar-SA"/>
        </w:rPr>
        <w:t>в _________________________________________________________________________________________</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sz w:val="18"/>
          <w:szCs w:val="18"/>
          <w:lang w:bidi="ar-SA"/>
        </w:rPr>
        <w:t>наименование организации</w:t>
      </w:r>
    </w:p>
    <w:p>
      <w:pPr>
        <w:pStyle w:val="Normal"/>
        <w:numPr>
          <w:ilvl w:val="0"/>
          <w:numId w:val="0"/>
        </w:numPr>
        <w:tabs>
          <w:tab w:val="left" w:pos="708" w:leader="none"/>
        </w:tabs>
        <w:suppressAutoHyphens w:val="true"/>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tbl>
      <w:tblPr>
        <w:tblW w:w="14701" w:type="dxa"/>
        <w:jc w:val="left"/>
        <w:tblInd w:w="0" w:type="dxa"/>
        <w:tblCellMar>
          <w:top w:w="0" w:type="dxa"/>
          <w:left w:w="108" w:type="dxa"/>
          <w:bottom w:w="0" w:type="dxa"/>
          <w:right w:w="108" w:type="dxa"/>
        </w:tblCellMar>
        <w:tblLook w:val="00a0"/>
      </w:tblPr>
      <w:tblGrid>
        <w:gridCol w:w="758"/>
        <w:gridCol w:w="1166"/>
        <w:gridCol w:w="2187"/>
        <w:gridCol w:w="3496"/>
        <w:gridCol w:w="5003"/>
        <w:gridCol w:w="2090"/>
      </w:tblGrid>
      <w:tr>
        <w:trPr>
          <w:trHeight w:val="330" w:hRule="atLeast"/>
        </w:trPr>
        <w:tc>
          <w:tcPr>
            <w:tcW w:w="75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п/п</w:t>
            </w:r>
          </w:p>
        </w:tc>
        <w:tc>
          <w:tcPr>
            <w:tcW w:w="116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дела</w:t>
            </w:r>
          </w:p>
        </w:tc>
        <w:tc>
          <w:tcPr>
            <w:tcW w:w="218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Дата приема документов</w:t>
            </w:r>
          </w:p>
        </w:tc>
        <w:tc>
          <w:tcPr>
            <w:tcW w:w="349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ФИО заявителя</w:t>
            </w:r>
          </w:p>
        </w:tc>
        <w:tc>
          <w:tcPr>
            <w:tcW w:w="500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Наименование услуги</w:t>
            </w:r>
          </w:p>
        </w:tc>
        <w:tc>
          <w:tcPr>
            <w:tcW w:w="209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Примечание</w:t>
            </w:r>
          </w:p>
        </w:tc>
      </w:tr>
      <w:tr>
        <w:trPr/>
        <w:tc>
          <w:tcPr>
            <w:tcW w:w="75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1.</w:t>
            </w:r>
          </w:p>
        </w:tc>
        <w:tc>
          <w:tcPr>
            <w:tcW w:w="116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2.</w:t>
            </w:r>
          </w:p>
        </w:tc>
        <w:tc>
          <w:tcPr>
            <w:tcW w:w="116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w:t>
            </w:r>
          </w:p>
        </w:tc>
        <w:tc>
          <w:tcPr>
            <w:tcW w:w="116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bl>
    <w:p>
      <w:pPr>
        <w:pStyle w:val="Normal"/>
        <w:numPr>
          <w:ilvl w:val="0"/>
          <w:numId w:val="0"/>
        </w:numPr>
        <w:tabs>
          <w:tab w:val="left" w:pos="708" w:leader="none"/>
          <w:tab w:val="right" w:pos="12333" w:leader="none"/>
        </w:tabs>
        <w:suppressAutoHyphens w:val="true"/>
        <w:ind w:left="0" w:hanging="0"/>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6"/>
          <w:szCs w:val="16"/>
          <w:lang w:bidi="ar-SA"/>
        </w:rPr>
      </w:r>
    </w:p>
    <w:p>
      <w:pPr>
        <w:pStyle w:val="Normal"/>
        <w:numPr>
          <w:ilvl w:val="0"/>
          <w:numId w:val="0"/>
        </w:numPr>
        <w:tabs>
          <w:tab w:val="left" w:pos="708" w:leader="none"/>
          <w:tab w:val="right" w:pos="12333" w:leader="none"/>
        </w:tabs>
        <w:suppressAutoHyphens w:val="true"/>
        <w:ind w:left="0" w:hanging="0"/>
        <w:outlineLvl w:val="0"/>
        <w:rPr>
          <w:rFonts w:ascii="Times New Roman" w:hAnsi="Times New Roman" w:eastAsia="Times New Roman"/>
          <w:color w:val="00000A"/>
          <w:sz w:val="20"/>
          <w:szCs w:val="20"/>
          <w:lang w:bidi="ar-SA"/>
        </w:rPr>
      </w:pPr>
      <w:r>
        <w:rPr>
          <w:rFonts w:eastAsia="Times New Roman" w:ascii="Times New Roman" w:hAnsi="Times New Roman"/>
          <w:color w:val="00000A"/>
          <w:sz w:val="16"/>
          <w:szCs w:val="16"/>
          <w:lang w:bidi="ar-SA"/>
        </w:rPr>
        <w:t>Специалист по обработке документов МФЦ</w:t>
      </w:r>
      <w:r>
        <w:rPr>
          <w:rFonts w:eastAsia="Times New Roman" w:ascii="Times New Roman" w:hAnsi="Times New Roman"/>
          <w:color w:val="00000A"/>
          <w:sz w:val="20"/>
          <w:szCs w:val="20"/>
          <w:lang w:bidi="ar-SA"/>
        </w:rPr>
        <w:t xml:space="preserve">  _____________________  _____________   _____________  ______________</w:t>
        <w:tab/>
      </w:r>
    </w:p>
    <w:p>
      <w:pPr>
        <w:pStyle w:val="Normal"/>
        <w:numPr>
          <w:ilvl w:val="0"/>
          <w:numId w:val="0"/>
        </w:numPr>
        <w:tabs>
          <w:tab w:val="left" w:pos="708" w:leader="none"/>
          <w:tab w:val="center" w:pos="4253" w:leader="none"/>
          <w:tab w:val="center" w:pos="5954" w:leader="none"/>
          <w:tab w:val="center" w:pos="7513" w:leader="none"/>
          <w:tab w:val="center" w:pos="8931" w:leader="none"/>
        </w:tabs>
        <w:suppressAutoHyphens w:val="true"/>
        <w:ind w:left="3119" w:firstLine="6"/>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0"/>
          <w:szCs w:val="10"/>
          <w:lang w:bidi="ar-SA"/>
        </w:rPr>
        <w:tab/>
        <w:t>(ФИО)</w:t>
        <w:tab/>
        <w:t>(подпись)</w:t>
        <w:tab/>
        <w:t>(дата)</w:t>
        <w:tab/>
        <w:t>(время)</w:t>
      </w:r>
    </w:p>
    <w:p>
      <w:pPr>
        <w:pStyle w:val="Normal"/>
        <w:numPr>
          <w:ilvl w:val="0"/>
          <w:numId w:val="0"/>
        </w:numPr>
        <w:tabs>
          <w:tab w:val="left" w:pos="708" w:leader="none"/>
          <w:tab w:val="center" w:pos="3261" w:leader="none"/>
          <w:tab w:val="center" w:pos="5103" w:leader="none"/>
          <w:tab w:val="center" w:pos="6663" w:leader="none"/>
          <w:tab w:val="center" w:pos="8080" w:leader="none"/>
        </w:tabs>
        <w:suppressAutoHyphens w:val="true"/>
        <w:ind w:left="3119" w:firstLine="6"/>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0"/>
          <w:szCs w:val="10"/>
          <w:lang w:bidi="ar-SA"/>
        </w:rPr>
        <w:tab/>
        <w:t>(ФИО)</w:t>
        <w:tab/>
        <w:t>(подпись)</w:t>
        <w:tab/>
        <w:t>(дата)</w:t>
        <w:tab/>
        <w:t>(время)</w:t>
      </w:r>
    </w:p>
    <w:p>
      <w:pPr>
        <w:pStyle w:val="Normal"/>
        <w:numPr>
          <w:ilvl w:val="0"/>
          <w:numId w:val="0"/>
        </w:numPr>
        <w:tabs>
          <w:tab w:val="left" w:pos="708" w:leader="none"/>
        </w:tabs>
        <w:suppressAutoHyphens w:val="true"/>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numPr>
          <w:ilvl w:val="0"/>
          <w:numId w:val="0"/>
        </w:numPr>
        <w:tabs>
          <w:tab w:val="left" w:pos="708" w:leader="none"/>
          <w:tab w:val="right" w:pos="12333" w:leader="none"/>
        </w:tabs>
        <w:suppressAutoHyphens w:val="true"/>
        <w:ind w:left="0" w:hanging="0"/>
        <w:outlineLvl w:val="0"/>
        <w:rPr>
          <w:rFonts w:ascii="Times New Roman" w:hAnsi="Times New Roman" w:eastAsia="Times New Roman" w:cs="Times New Roman"/>
          <w:color w:val="00000A"/>
          <w:sz w:val="20"/>
          <w:szCs w:val="20"/>
          <w:lang w:eastAsia="ar-SA" w:bidi="ar-SA"/>
        </w:rPr>
      </w:pPr>
      <w:r>
        <w:rPr>
          <w:rFonts w:eastAsia="Times New Roman" w:ascii="Times New Roman" w:hAnsi="Times New Roman"/>
          <w:color w:val="00000A"/>
          <w:sz w:val="16"/>
          <w:szCs w:val="16"/>
          <w:lang w:bidi="ar-SA"/>
        </w:rPr>
        <w:t>Принял ответственный специалист Общества</w:t>
      </w:r>
      <w:r>
        <w:rPr>
          <w:rFonts w:eastAsia="Times New Roman" w:ascii="Times New Roman" w:hAnsi="Times New Roman"/>
          <w:color w:val="00000A"/>
          <w:sz w:val="20"/>
          <w:szCs w:val="20"/>
          <w:lang w:bidi="ar-SA"/>
        </w:rPr>
        <w:t xml:space="preserve"> _____________________  _____________   _____________  ______________</w:t>
        <w:tab/>
      </w:r>
    </w:p>
    <w:sectPr>
      <w:type w:val="nextPage"/>
      <w:pgSz w:w="11906" w:h="16838"/>
      <w:pgMar w:left="290" w:right="66" w:header="0" w:top="1134" w:footer="0" w:bottom="99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Narrow">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Verdana">
    <w:charset w:val="cc"/>
    <w:family w:val="roman"/>
    <w:pitch w:val="variable"/>
  </w:font>
  <w:font w:name="Bookman Old Style">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0" w:hanging="0"/>
      </w:pPr>
      <w:rPr>
        <w:rFonts w:ascii="Times New Roman" w:hAnsi="Times New Roman" w:cs="Times New Roman" w:hint="default"/>
        <w:smallCaps w:val="false"/>
        <w:caps w:val="false"/>
        <w:dstrike w:val="false"/>
        <w:strike w:val="false"/>
        <w:sz w:val="22"/>
        <w:spacing w:val="0"/>
        <w:i w:val="false"/>
        <w:u w:val="none"/>
        <w:b w:val="false"/>
        <w:szCs w:val="22"/>
        <w:iCs w:val="false"/>
        <w:bCs w:val="false"/>
        <w:w w:val="100"/>
        <w:rFonts w:cs="Times New Roman"/>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360" w:hanging="360"/>
      </w:pPr>
      <w:rPr>
        <w:b/>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compat>
    <w:doNotExpandShiftReturn/>
  </w:compat>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Cs w:val="24"/>
        <w:lang w:val="ru-RU" w:eastAsia="ru-RU" w:bidi="ru-RU"/>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565f"/>
    <w:pPr>
      <w:widowControl/>
      <w:bidi w:val="0"/>
      <w:spacing w:before="0" w:after="0"/>
      <w:jc w:val="left"/>
    </w:pPr>
    <w:rPr>
      <w:rFonts w:ascii="Tahoma" w:hAnsi="Tahoma" w:eastAsia="Tahoma" w:cs="Tahoma"/>
      <w:color w:val="000000"/>
      <w:kern w:val="0"/>
      <w:sz w:val="24"/>
      <w:szCs w:val="24"/>
      <w:lang w:val="ru-RU" w:eastAsia="ru-RU" w:bidi="ru-RU"/>
    </w:rPr>
  </w:style>
  <w:style w:type="paragraph" w:styleId="1" w:customStyle="1">
    <w:name w:val="Heading 1"/>
    <w:basedOn w:val="Normal"/>
    <w:link w:val="1"/>
    <w:uiPriority w:val="9"/>
    <w:qFormat/>
    <w:rsid w:val="00493ffb"/>
    <w:pPr>
      <w:keepNext w:val="true"/>
      <w:tabs>
        <w:tab w:val="left" w:pos="708" w:leader="none"/>
        <w:tab w:val="left" w:pos="7200" w:leader="none"/>
      </w:tabs>
      <w:suppressAutoHyphens w:val="true"/>
      <w:spacing w:lineRule="atLeast" w:line="100"/>
      <w:ind w:left="360" w:hanging="0"/>
      <w:outlineLvl w:val="0"/>
    </w:pPr>
    <w:rPr>
      <w:rFonts w:ascii="Calibri" w:hAnsi="Calibri" w:eastAsia="Times New Roman"/>
      <w:b/>
      <w:bCs/>
      <w:color w:val="00000A"/>
      <w:sz w:val="28"/>
      <w:szCs w:val="28"/>
      <w:lang w:bidi="ar-SA"/>
    </w:rPr>
  </w:style>
  <w:style w:type="paragraph" w:styleId="2" w:customStyle="1">
    <w:name w:val="Heading 2"/>
    <w:basedOn w:val="Normal"/>
    <w:next w:val="Normal"/>
    <w:link w:val="2"/>
    <w:uiPriority w:val="9"/>
    <w:qFormat/>
    <w:rsid w:val="00156d36"/>
    <w:pPr>
      <w:keepNext w:val="true"/>
      <w:spacing w:lineRule="auto" w:line="360"/>
      <w:jc w:val="both"/>
      <w:outlineLvl w:val="1"/>
    </w:pPr>
    <w:rPr>
      <w:rFonts w:ascii="Times New Roman" w:hAnsi="Times New Roman" w:eastAsia="Times New Roman" w:cs="Times New Roman"/>
      <w:color w:val="auto"/>
      <w:sz w:val="28"/>
      <w:szCs w:val="20"/>
      <w:lang w:eastAsia="ar-SA" w:bidi="ar-SA"/>
    </w:rPr>
  </w:style>
  <w:style w:type="paragraph" w:styleId="3" w:customStyle="1">
    <w:name w:val="Heading 3"/>
    <w:basedOn w:val="Normal"/>
    <w:link w:val="3"/>
    <w:uiPriority w:val="9"/>
    <w:qFormat/>
    <w:rsid w:val="00493ffb"/>
    <w:pPr>
      <w:keepNext w:val="true"/>
      <w:tabs>
        <w:tab w:val="left" w:pos="708" w:leader="none"/>
      </w:tabs>
      <w:suppressAutoHyphens w:val="true"/>
      <w:spacing w:lineRule="atLeast" w:line="100"/>
      <w:ind w:left="360" w:hanging="0"/>
      <w:jc w:val="center"/>
      <w:outlineLvl w:val="2"/>
    </w:pPr>
    <w:rPr>
      <w:rFonts w:ascii="Calibri" w:hAnsi="Calibri" w:eastAsia="Times New Roman"/>
      <w:b/>
      <w:bCs/>
      <w:color w:val="00000A"/>
      <w:sz w:val="28"/>
      <w:szCs w:val="28"/>
      <w:lang w:bidi="ar-SA"/>
    </w:rPr>
  </w:style>
  <w:style w:type="paragraph" w:styleId="4" w:customStyle="1">
    <w:name w:val="Heading 4"/>
    <w:basedOn w:val="Normal"/>
    <w:link w:val="4"/>
    <w:uiPriority w:val="9"/>
    <w:qFormat/>
    <w:rsid w:val="00493ffb"/>
    <w:pPr>
      <w:keepNext w:val="true"/>
      <w:tabs>
        <w:tab w:val="left" w:pos="708" w:leader="none"/>
      </w:tabs>
      <w:suppressAutoHyphens w:val="true"/>
      <w:spacing w:lineRule="atLeast" w:line="100"/>
      <w:jc w:val="center"/>
      <w:outlineLvl w:val="3"/>
    </w:pPr>
    <w:rPr>
      <w:rFonts w:ascii="Calibri" w:hAnsi="Calibri" w:eastAsia="Times New Roman"/>
      <w:b/>
      <w:bCs/>
      <w:i/>
      <w:iCs/>
      <w:color w:val="00000A"/>
      <w:sz w:val="28"/>
      <w:szCs w:val="28"/>
      <w:lang w:bidi="ar-SA"/>
    </w:rPr>
  </w:style>
  <w:style w:type="paragraph" w:styleId="5" w:customStyle="1">
    <w:name w:val="Heading 5"/>
    <w:basedOn w:val="Normal"/>
    <w:next w:val="Normal"/>
    <w:link w:val="5"/>
    <w:uiPriority w:val="9"/>
    <w:unhideWhenUsed/>
    <w:qFormat/>
    <w:rsid w:val="00493ffb"/>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Style9">
    <w:name w:val="Интернет-ссылка"/>
    <w:basedOn w:val="DefaultParagraphFont"/>
    <w:uiPriority w:val="99"/>
    <w:unhideWhenUsed/>
    <w:rsid w:val="00ba3e8b"/>
    <w:rPr>
      <w:color w:val="0000FF" w:themeColor="hyperlink"/>
      <w:u w:val="single"/>
    </w:rPr>
  </w:style>
  <w:style w:type="character" w:styleId="31" w:customStyle="1">
    <w:name w:val="Основной текст (3)_"/>
    <w:basedOn w:val="DefaultParagraphFont"/>
    <w:link w:val="30"/>
    <w:qFormat/>
    <w:rsid w:val="00f6565f"/>
    <w:rPr>
      <w:rFonts w:ascii="Arial Narrow" w:hAnsi="Arial Narrow" w:eastAsia="Arial Narrow" w:cs="Arial Narrow"/>
      <w:b/>
      <w:bCs/>
      <w:i/>
      <w:iCs/>
      <w:caps w:val="false"/>
      <w:smallCaps w:val="false"/>
      <w:strike w:val="false"/>
      <w:dstrike w:val="false"/>
      <w:sz w:val="112"/>
      <w:szCs w:val="112"/>
      <w:u w:val="none"/>
    </w:rPr>
  </w:style>
  <w:style w:type="character" w:styleId="32" w:customStyle="1">
    <w:name w:val="Основной текст (3)"/>
    <w:basedOn w:val="31"/>
    <w:link w:val="3"/>
    <w:qFormat/>
    <w:rsid w:val="00f6565f"/>
    <w:rPr>
      <w:rFonts w:ascii="Arial Narrow" w:hAnsi="Arial Narrow" w:eastAsia="Arial Narrow" w:cs="Arial Narrow"/>
      <w:b/>
      <w:bCs/>
      <w:i/>
      <w:iCs/>
      <w:caps w:val="false"/>
      <w:smallCaps w:val="false"/>
      <w:strike w:val="false"/>
      <w:dstrike w:val="false"/>
      <w:color w:val="000000"/>
      <w:spacing w:val="0"/>
      <w:w w:val="100"/>
      <w:sz w:val="112"/>
      <w:szCs w:val="112"/>
      <w:u w:val="none"/>
      <w:lang w:val="ru-RU" w:eastAsia="ru-RU" w:bidi="ru-RU"/>
    </w:rPr>
  </w:style>
  <w:style w:type="character" w:styleId="11" w:customStyle="1">
    <w:name w:val="Заголовок №1_"/>
    <w:basedOn w:val="DefaultParagraphFont"/>
    <w:link w:val="10"/>
    <w:qFormat/>
    <w:rsid w:val="00f6565f"/>
    <w:rPr>
      <w:rFonts w:ascii="Arial" w:hAnsi="Arial" w:eastAsia="Arial" w:cs="Arial"/>
      <w:b/>
      <w:bCs/>
      <w:i w:val="false"/>
      <w:iCs w:val="false"/>
      <w:caps w:val="false"/>
      <w:smallCaps w:val="false"/>
      <w:strike w:val="false"/>
      <w:dstrike w:val="false"/>
      <w:spacing w:val="-10"/>
      <w:sz w:val="40"/>
      <w:szCs w:val="40"/>
      <w:u w:val="none"/>
    </w:rPr>
  </w:style>
  <w:style w:type="character" w:styleId="12" w:customStyle="1">
    <w:name w:val="Заголовок №1"/>
    <w:basedOn w:val="11"/>
    <w:link w:val="1"/>
    <w:qFormat/>
    <w:rsid w:val="00f6565f"/>
    <w:rPr>
      <w:rFonts w:ascii="Arial" w:hAnsi="Arial" w:eastAsia="Arial" w:cs="Arial"/>
      <w:b/>
      <w:bCs/>
      <w:i w:val="false"/>
      <w:iCs w:val="false"/>
      <w:caps w:val="false"/>
      <w:smallCaps w:val="false"/>
      <w:strike w:val="false"/>
      <w:dstrike w:val="false"/>
      <w:color w:val="000000"/>
      <w:spacing w:val="-10"/>
      <w:w w:val="100"/>
      <w:sz w:val="40"/>
      <w:szCs w:val="40"/>
      <w:u w:val="none"/>
      <w:lang w:val="ru-RU" w:eastAsia="ru-RU" w:bidi="ru-RU"/>
    </w:rPr>
  </w:style>
  <w:style w:type="character" w:styleId="21" w:customStyle="1">
    <w:name w:val="Заголовок №2_"/>
    <w:basedOn w:val="DefaultParagraphFont"/>
    <w:link w:val="21"/>
    <w:qFormat/>
    <w:rsid w:val="00f6565f"/>
    <w:rPr>
      <w:rFonts w:ascii="Arial" w:hAnsi="Arial" w:eastAsia="Arial" w:cs="Arial"/>
      <w:b w:val="false"/>
      <w:bCs w:val="false"/>
      <w:i w:val="false"/>
      <w:iCs w:val="false"/>
      <w:caps w:val="false"/>
      <w:smallCaps w:val="false"/>
      <w:strike w:val="false"/>
      <w:dstrike w:val="false"/>
      <w:spacing w:val="0"/>
      <w:sz w:val="42"/>
      <w:szCs w:val="42"/>
      <w:u w:val="none"/>
    </w:rPr>
  </w:style>
  <w:style w:type="character" w:styleId="22" w:customStyle="1">
    <w:name w:val="Заголовок №2"/>
    <w:basedOn w:val="21"/>
    <w:link w:val="20"/>
    <w:qFormat/>
    <w:rsid w:val="00f6565f"/>
    <w:rPr>
      <w:rFonts w:ascii="Arial" w:hAnsi="Arial" w:eastAsia="Arial" w:cs="Arial"/>
      <w:b w:val="false"/>
      <w:bCs w:val="false"/>
      <w:i w:val="false"/>
      <w:iCs w:val="false"/>
      <w:caps w:val="false"/>
      <w:smallCaps w:val="false"/>
      <w:strike w:val="false"/>
      <w:dstrike w:val="false"/>
      <w:color w:val="000000"/>
      <w:spacing w:val="0"/>
      <w:w w:val="100"/>
      <w:sz w:val="42"/>
      <w:szCs w:val="42"/>
      <w:u w:val="none"/>
      <w:lang w:val="ru-RU" w:eastAsia="ru-RU" w:bidi="ru-RU"/>
    </w:rPr>
  </w:style>
  <w:style w:type="character" w:styleId="41" w:customStyle="1">
    <w:name w:val="Основной текст (4)_"/>
    <w:basedOn w:val="DefaultParagraphFont"/>
    <w:link w:val="40"/>
    <w:qFormat/>
    <w:rsid w:val="00f6565f"/>
    <w:rPr>
      <w:rFonts w:ascii="Arial Narrow" w:hAnsi="Arial Narrow" w:eastAsia="Arial Narrow" w:cs="Arial Narrow"/>
      <w:b w:val="false"/>
      <w:bCs w:val="false"/>
      <w:i w:val="false"/>
      <w:iCs w:val="false"/>
      <w:caps w:val="false"/>
      <w:smallCaps w:val="false"/>
      <w:strike w:val="false"/>
      <w:dstrike w:val="false"/>
      <w:sz w:val="16"/>
      <w:szCs w:val="16"/>
      <w:u w:val="none"/>
    </w:rPr>
  </w:style>
  <w:style w:type="character" w:styleId="42" w:customStyle="1">
    <w:name w:val="Основной текст (4)"/>
    <w:basedOn w:val="41"/>
    <w:link w:val="4"/>
    <w:qFormat/>
    <w:rsid w:val="00f6565f"/>
    <w:rPr>
      <w:rFonts w:ascii="Arial Narrow" w:hAnsi="Arial Narrow" w:eastAsia="Arial Narrow" w:cs="Arial Narrow"/>
      <w:b w:val="false"/>
      <w:bCs w:val="false"/>
      <w:i w:val="false"/>
      <w:iCs w:val="false"/>
      <w:caps w:val="false"/>
      <w:smallCaps w:val="false"/>
      <w:strike w:val="false"/>
      <w:dstrike w:val="false"/>
      <w:color w:val="000000"/>
      <w:spacing w:val="0"/>
      <w:w w:val="100"/>
      <w:sz w:val="16"/>
      <w:szCs w:val="16"/>
      <w:u w:val="none"/>
      <w:lang w:val="ru-RU" w:eastAsia="ru-RU" w:bidi="ru-RU"/>
    </w:rPr>
  </w:style>
  <w:style w:type="character" w:styleId="51" w:customStyle="1">
    <w:name w:val="Основной текст (5)_"/>
    <w:basedOn w:val="DefaultParagraphFont"/>
    <w:link w:val="51"/>
    <w:qFormat/>
    <w:rsid w:val="00f6565f"/>
    <w:rPr>
      <w:rFonts w:ascii="Arial" w:hAnsi="Arial" w:eastAsia="Arial" w:cs="Arial"/>
      <w:b w:val="false"/>
      <w:bCs w:val="false"/>
      <w:i w:val="false"/>
      <w:iCs w:val="false"/>
      <w:caps w:val="false"/>
      <w:smallCaps w:val="false"/>
      <w:strike w:val="false"/>
      <w:dstrike w:val="false"/>
      <w:sz w:val="21"/>
      <w:szCs w:val="21"/>
      <w:u w:val="none"/>
    </w:rPr>
  </w:style>
  <w:style w:type="character" w:styleId="52" w:customStyle="1">
    <w:name w:val="Основной текст (5)"/>
    <w:basedOn w:val="51"/>
    <w:link w:val="50"/>
    <w:qFormat/>
    <w:rsid w:val="00f6565f"/>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7" w:customStyle="1">
    <w:name w:val="Основной текст (7)_"/>
    <w:basedOn w:val="DefaultParagraphFont"/>
    <w:link w:val="70"/>
    <w:qFormat/>
    <w:rsid w:val="00f6565f"/>
    <w:rPr>
      <w:rFonts w:ascii="Arial" w:hAnsi="Arial" w:eastAsia="Arial" w:cs="Arial"/>
      <w:b w:val="false"/>
      <w:bCs w:val="false"/>
      <w:i/>
      <w:iCs/>
      <w:caps w:val="false"/>
      <w:smallCaps w:val="false"/>
      <w:strike w:val="false"/>
      <w:dstrike w:val="false"/>
      <w:sz w:val="20"/>
      <w:szCs w:val="20"/>
      <w:u w:val="none"/>
      <w:lang w:val="en-US" w:eastAsia="en-US" w:bidi="en-US"/>
    </w:rPr>
  </w:style>
  <w:style w:type="character" w:styleId="7105pt" w:customStyle="1">
    <w:name w:val="Основной текст (7) + 10;5 pt;Не курсив"/>
    <w:basedOn w:val="7"/>
    <w:qFormat/>
    <w:rsid w:val="00f6565f"/>
    <w:rPr>
      <w:rFonts w:ascii="Arial" w:hAnsi="Arial" w:eastAsia="Arial" w:cs="Arial"/>
      <w:b w:val="false"/>
      <w:bCs w:val="false"/>
      <w:i/>
      <w:iCs/>
      <w:caps w:val="false"/>
      <w:smallCaps w:val="false"/>
      <w:strike w:val="false"/>
      <w:dstrike w:val="false"/>
      <w:color w:val="000000"/>
      <w:spacing w:val="0"/>
      <w:w w:val="100"/>
      <w:sz w:val="21"/>
      <w:szCs w:val="21"/>
      <w:u w:val="none"/>
      <w:lang w:val="ru-RU" w:eastAsia="ru-RU" w:bidi="ru-RU"/>
    </w:rPr>
  </w:style>
  <w:style w:type="character" w:styleId="71" w:customStyle="1">
    <w:name w:val="Основной текст (7)"/>
    <w:basedOn w:val="7"/>
    <w:qFormat/>
    <w:rsid w:val="00f6565f"/>
    <w:rPr>
      <w:rFonts w:ascii="Arial" w:hAnsi="Arial" w:eastAsia="Arial" w:cs="Arial"/>
      <w:b w:val="false"/>
      <w:bCs w:val="false"/>
      <w:i/>
      <w:iCs/>
      <w:caps w:val="false"/>
      <w:smallCaps w:val="false"/>
      <w:strike w:val="false"/>
      <w:dstrike w:val="false"/>
      <w:color w:val="000000"/>
      <w:spacing w:val="0"/>
      <w:w w:val="100"/>
      <w:sz w:val="20"/>
      <w:szCs w:val="20"/>
      <w:u w:val="single"/>
      <w:lang w:val="en-US" w:eastAsia="en-US" w:bidi="en-US"/>
    </w:rPr>
  </w:style>
  <w:style w:type="character" w:styleId="6" w:customStyle="1">
    <w:name w:val="Основной текст (6)_"/>
    <w:basedOn w:val="DefaultParagraphFont"/>
    <w:link w:val="60"/>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23" w:customStyle="1">
    <w:name w:val="Основной текст (2)_"/>
    <w:basedOn w:val="DefaultParagraphFont"/>
    <w:link w:val="23"/>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24" w:customStyle="1">
    <w:name w:val="Основной текст (2)"/>
    <w:basedOn w:val="23"/>
    <w:link w:val="25"/>
    <w:qFormat/>
    <w:rsid w:val="00f6565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single"/>
      <w:lang w:val="ru-RU" w:eastAsia="ru-RU" w:bidi="ru-RU"/>
    </w:rPr>
  </w:style>
  <w:style w:type="character" w:styleId="25" w:customStyle="1">
    <w:name w:val="Колонтитул (2)_"/>
    <w:basedOn w:val="DefaultParagraphFont"/>
    <w:link w:val="26"/>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33" w:customStyle="1">
    <w:name w:val="Заголовок №3_"/>
    <w:basedOn w:val="DefaultParagraphFont"/>
    <w:link w:val="32"/>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0" w:customStyle="1">
    <w:name w:val="Колонтитул_"/>
    <w:basedOn w:val="DefaultParagraphFont"/>
    <w:qFormat/>
    <w:rsid w:val="00f6565f"/>
    <w:rPr>
      <w:rFonts w:ascii="Times New Roman" w:hAnsi="Times New Roman" w:eastAsia="Times New Roman" w:cs="Times New Roman"/>
      <w:b/>
      <w:bCs/>
      <w:i w:val="false"/>
      <w:iCs w:val="false"/>
      <w:caps w:val="false"/>
      <w:smallCaps w:val="false"/>
      <w:strike w:val="false"/>
      <w:dstrike w:val="false"/>
      <w:u w:val="none"/>
    </w:rPr>
  </w:style>
  <w:style w:type="character" w:styleId="Defterm" w:customStyle="1">
    <w:name w:val="def-term"/>
    <w:basedOn w:val="DefaultParagraphFont"/>
    <w:qFormat/>
    <w:rsid w:val="005e0d56"/>
    <w:rPr/>
  </w:style>
  <w:style w:type="character" w:styleId="26" w:customStyle="1">
    <w:name w:val="Заголовок 2 Знак"/>
    <w:basedOn w:val="DefaultParagraphFont"/>
    <w:link w:val="Heading2"/>
    <w:qFormat/>
    <w:rsid w:val="00156d36"/>
    <w:rPr>
      <w:rFonts w:ascii="Times New Roman" w:hAnsi="Times New Roman" w:eastAsia="Times New Roman" w:cs="Times New Roman"/>
      <w:sz w:val="28"/>
      <w:szCs w:val="20"/>
      <w:lang w:eastAsia="ar-SA" w:bidi="ar-SA"/>
    </w:rPr>
  </w:style>
  <w:style w:type="character" w:styleId="53" w:customStyle="1">
    <w:name w:val="Заголовок 5 Знак"/>
    <w:basedOn w:val="DefaultParagraphFont"/>
    <w:link w:val="Heading5"/>
    <w:qFormat/>
    <w:rsid w:val="00493ffb"/>
    <w:rPr>
      <w:rFonts w:ascii="Cambria" w:hAnsi="Cambria" w:eastAsia="" w:cs="" w:asciiTheme="majorHAnsi" w:cstheme="majorBidi" w:eastAsiaTheme="majorEastAsia" w:hAnsiTheme="majorHAnsi"/>
      <w:color w:val="365F91" w:themeColor="accent1" w:themeShade="bf"/>
    </w:rPr>
  </w:style>
  <w:style w:type="character" w:styleId="13" w:customStyle="1">
    <w:name w:val="Заголовок 1 Знак"/>
    <w:basedOn w:val="DefaultParagraphFont"/>
    <w:qFormat/>
    <w:rsid w:val="00493ffb"/>
    <w:rPr>
      <w:rFonts w:ascii="Cambria" w:hAnsi="Cambria" w:eastAsia="" w:cs="" w:asciiTheme="majorHAnsi" w:cstheme="majorBidi" w:eastAsiaTheme="majorEastAsia" w:hAnsiTheme="majorHAnsi"/>
      <w:color w:val="365F91" w:themeColor="accent1" w:themeShade="bf"/>
      <w:sz w:val="32"/>
      <w:szCs w:val="32"/>
    </w:rPr>
  </w:style>
  <w:style w:type="character" w:styleId="34" w:customStyle="1">
    <w:name w:val="Заголовок 3 Знак"/>
    <w:basedOn w:val="DefaultParagraphFont"/>
    <w:link w:val="34"/>
    <w:qFormat/>
    <w:rsid w:val="00493ffb"/>
    <w:rPr>
      <w:rFonts w:ascii="Cambria" w:hAnsi="Cambria" w:eastAsia="" w:cs="" w:asciiTheme="majorHAnsi" w:cstheme="majorBidi" w:eastAsiaTheme="majorEastAsia" w:hAnsiTheme="majorHAnsi"/>
      <w:color w:val="243F60" w:themeColor="accent1" w:themeShade="7f"/>
    </w:rPr>
  </w:style>
  <w:style w:type="character" w:styleId="43" w:customStyle="1">
    <w:name w:val="Заголовок 4 Знак"/>
    <w:basedOn w:val="DefaultParagraphFont"/>
    <w:qFormat/>
    <w:rsid w:val="00493ffb"/>
    <w:rPr>
      <w:rFonts w:ascii="Cambria" w:hAnsi="Cambria" w:eastAsia="" w:cs="" w:asciiTheme="majorHAnsi" w:cstheme="majorBidi" w:eastAsiaTheme="majorEastAsia" w:hAnsiTheme="majorHAnsi"/>
      <w:i/>
      <w:iCs/>
      <w:color w:val="365F91" w:themeColor="accent1" w:themeShade="bf"/>
    </w:rPr>
  </w:style>
  <w:style w:type="character" w:styleId="111" w:customStyle="1">
    <w:name w:val="Заголовок 1 Знак1"/>
    <w:link w:val="Heading1"/>
    <w:uiPriority w:val="9"/>
    <w:qFormat/>
    <w:rsid w:val="00493ffb"/>
    <w:rPr>
      <w:rFonts w:ascii="Calibri" w:hAnsi="Calibri" w:eastAsia="Times New Roman"/>
      <w:b/>
      <w:bCs/>
      <w:color w:val="00000A"/>
      <w:sz w:val="28"/>
      <w:szCs w:val="28"/>
      <w:lang w:bidi="ar-SA"/>
    </w:rPr>
  </w:style>
  <w:style w:type="character" w:styleId="211" w:customStyle="1">
    <w:name w:val="Основной текст 2 Знак1"/>
    <w:link w:val="27"/>
    <w:uiPriority w:val="9"/>
    <w:semiHidden/>
    <w:qFormat/>
    <w:rsid w:val="00493ffb"/>
    <w:rPr>
      <w:rFonts w:ascii="Cambria" w:hAnsi="Cambria" w:eastAsia="Times New Roman" w:cs="Times New Roman"/>
      <w:b/>
      <w:bCs/>
      <w:i/>
      <w:iCs/>
      <w:color w:val="00000A"/>
      <w:sz w:val="28"/>
      <w:szCs w:val="28"/>
    </w:rPr>
  </w:style>
  <w:style w:type="character" w:styleId="311" w:customStyle="1">
    <w:name w:val="Заголовок 3 Знак1"/>
    <w:link w:val="Heading3"/>
    <w:uiPriority w:val="9"/>
    <w:qFormat/>
    <w:rsid w:val="00493ffb"/>
    <w:rPr>
      <w:rFonts w:ascii="Calibri" w:hAnsi="Calibri" w:eastAsia="Times New Roman"/>
      <w:b/>
      <w:bCs/>
      <w:color w:val="00000A"/>
      <w:sz w:val="28"/>
      <w:szCs w:val="28"/>
      <w:lang w:bidi="ar-SA"/>
    </w:rPr>
  </w:style>
  <w:style w:type="character" w:styleId="411" w:customStyle="1">
    <w:name w:val="Заголовок 4 Знак1"/>
    <w:link w:val="Heading4"/>
    <w:uiPriority w:val="9"/>
    <w:qFormat/>
    <w:rsid w:val="00493ffb"/>
    <w:rPr>
      <w:rFonts w:ascii="Calibri" w:hAnsi="Calibri" w:eastAsia="Times New Roman"/>
      <w:b/>
      <w:bCs/>
      <w:i/>
      <w:iCs/>
      <w:color w:val="00000A"/>
      <w:sz w:val="28"/>
      <w:szCs w:val="28"/>
      <w:lang w:bidi="ar-SA"/>
    </w:rPr>
  </w:style>
  <w:style w:type="character" w:styleId="511" w:customStyle="1">
    <w:name w:val="Заголовок 5 Знак1"/>
    <w:uiPriority w:val="9"/>
    <w:semiHidden/>
    <w:qFormat/>
    <w:rsid w:val="00493ffb"/>
    <w:rPr>
      <w:rFonts w:ascii="Calibri" w:hAnsi="Calibri" w:eastAsia="Times New Roman" w:cs="Times New Roman"/>
      <w:b/>
      <w:bCs/>
      <w:i/>
      <w:iCs/>
      <w:color w:val="00000A"/>
      <w:sz w:val="26"/>
      <w:szCs w:val="26"/>
    </w:rPr>
  </w:style>
  <w:style w:type="character" w:styleId="Style11" w:customStyle="1">
    <w:name w:val="Название Знак"/>
    <w:qFormat/>
    <w:rsid w:val="00493ffb"/>
    <w:rPr>
      <w:rFonts w:eastAsia="Times New Roman" w:cs="Times New Roman"/>
      <w:b/>
      <w:bCs/>
      <w:sz w:val="24"/>
      <w:szCs w:val="24"/>
      <w:lang w:eastAsia="ru-RU"/>
    </w:rPr>
  </w:style>
  <w:style w:type="character" w:styleId="Style12" w:customStyle="1">
    <w:name w:val="Основной текст Знак"/>
    <w:qFormat/>
    <w:rsid w:val="00493ffb"/>
    <w:rPr>
      <w:rFonts w:eastAsia="Times New Roman" w:cs="Times New Roman"/>
      <w:sz w:val="28"/>
      <w:szCs w:val="28"/>
      <w:lang w:eastAsia="ru-RU"/>
    </w:rPr>
  </w:style>
  <w:style w:type="character" w:styleId="27" w:customStyle="1">
    <w:name w:val="Основной текст 2 Знак"/>
    <w:link w:val="29"/>
    <w:qFormat/>
    <w:rsid w:val="00493ffb"/>
    <w:rPr>
      <w:rFonts w:eastAsia="Times New Roman" w:cs="Times New Roman"/>
      <w:sz w:val="28"/>
      <w:szCs w:val="28"/>
      <w:lang w:val="ru-RU" w:eastAsia="ru-RU"/>
    </w:rPr>
  </w:style>
  <w:style w:type="character" w:styleId="28" w:customStyle="1">
    <w:name w:val="Основной текст с отступом 2 Знак"/>
    <w:link w:val="23"/>
    <w:qFormat/>
    <w:rsid w:val="00493ffb"/>
    <w:rPr>
      <w:rFonts w:eastAsia="Times New Roman" w:cs="Times New Roman"/>
      <w:sz w:val="28"/>
      <w:szCs w:val="28"/>
      <w:lang w:val="ru-RU" w:eastAsia="ru-RU"/>
    </w:rPr>
  </w:style>
  <w:style w:type="character" w:styleId="Style13" w:customStyle="1">
    <w:name w:val="Текст выноски Знак"/>
    <w:qFormat/>
    <w:rsid w:val="00493ffb"/>
    <w:rPr>
      <w:rFonts w:ascii="Tahoma" w:hAnsi="Tahoma" w:cs="Tahoma"/>
      <w:sz w:val="16"/>
      <w:szCs w:val="16"/>
      <w:lang w:eastAsia="ru-RU"/>
    </w:rPr>
  </w:style>
  <w:style w:type="character" w:styleId="Style14" w:customStyle="1">
    <w:name w:val="Выделение жирным"/>
    <w:qFormat/>
    <w:rsid w:val="00493ffb"/>
    <w:rPr>
      <w:b/>
    </w:rPr>
  </w:style>
  <w:style w:type="character" w:styleId="Zag1" w:customStyle="1">
    <w:name w:val="zag1"/>
    <w:qFormat/>
    <w:rsid w:val="00493ffb"/>
    <w:rPr>
      <w:b/>
      <w:sz w:val="20"/>
    </w:rPr>
  </w:style>
  <w:style w:type="character" w:styleId="Style15" w:customStyle="1">
    <w:name w:val="Схема документа Знак"/>
    <w:qFormat/>
    <w:rsid w:val="00493ffb"/>
    <w:rPr>
      <w:rFonts w:ascii="Tahoma" w:hAnsi="Tahoma" w:cs="Tahoma"/>
      <w:sz w:val="20"/>
      <w:szCs w:val="20"/>
      <w:shd w:fill="000080" w:val="clear"/>
      <w:lang w:eastAsia="ru-RU"/>
    </w:rPr>
  </w:style>
  <w:style w:type="character" w:styleId="Hidden" w:customStyle="1">
    <w:name w:val="hidden"/>
    <w:qFormat/>
    <w:rsid w:val="00493ffb"/>
    <w:rPr>
      <w:rFonts w:cs="Times New Roman"/>
    </w:rPr>
  </w:style>
  <w:style w:type="character" w:styleId="Style16">
    <w:name w:val="Выделение"/>
    <w:uiPriority w:val="20"/>
    <w:qFormat/>
    <w:rsid w:val="00493ffb"/>
    <w:rPr>
      <w:i/>
    </w:rPr>
  </w:style>
  <w:style w:type="character" w:styleId="Style17" w:customStyle="1">
    <w:name w:val="Нижний колонтитул Знак"/>
    <w:qFormat/>
    <w:rsid w:val="00493ffb"/>
    <w:rPr>
      <w:rFonts w:ascii="Calibri" w:hAnsi="Calibri" w:eastAsia="Times New Roman" w:cs="Times New Roman"/>
    </w:rPr>
  </w:style>
  <w:style w:type="character" w:styleId="Style18" w:customStyle="1">
    <w:name w:val="Верхний колонтитул Знак"/>
    <w:qFormat/>
    <w:rsid w:val="00493ffb"/>
    <w:rPr>
      <w:rFonts w:eastAsia="Times New Roman" w:cs="Times New Roman"/>
      <w:sz w:val="24"/>
      <w:szCs w:val="24"/>
      <w:lang w:eastAsia="ru-RU"/>
    </w:rPr>
  </w:style>
  <w:style w:type="character" w:styleId="Annotationreference">
    <w:name w:val="annotation reference"/>
    <w:uiPriority w:val="99"/>
    <w:qFormat/>
    <w:rsid w:val="00493ffb"/>
    <w:rPr>
      <w:sz w:val="16"/>
    </w:rPr>
  </w:style>
  <w:style w:type="character" w:styleId="Style19" w:customStyle="1">
    <w:name w:val="Текст примечания Знак"/>
    <w:qFormat/>
    <w:rsid w:val="00493ffb"/>
    <w:rPr>
      <w:rFonts w:eastAsia="Times New Roman" w:cs="Times New Roman"/>
      <w:sz w:val="20"/>
      <w:szCs w:val="20"/>
      <w:lang w:eastAsia="ru-RU"/>
    </w:rPr>
  </w:style>
  <w:style w:type="character" w:styleId="Style20" w:customStyle="1">
    <w:name w:val="Тема примечания Знак"/>
    <w:qFormat/>
    <w:rsid w:val="00493ffb"/>
    <w:rPr>
      <w:rFonts w:eastAsia="Times New Roman" w:cs="Times New Roman"/>
      <w:b/>
      <w:bCs/>
      <w:sz w:val="20"/>
      <w:szCs w:val="20"/>
      <w:lang w:eastAsia="ru-RU"/>
    </w:rPr>
  </w:style>
  <w:style w:type="character" w:styleId="Bodytext" w:customStyle="1">
    <w:name w:val="Body text_"/>
    <w:qFormat/>
    <w:rsid w:val="00493ffb"/>
    <w:rPr>
      <w:sz w:val="23"/>
      <w:shd w:fill="FFFFFF" w:val="clear"/>
    </w:rPr>
  </w:style>
  <w:style w:type="character" w:styleId="BodytextBold" w:customStyle="1">
    <w:name w:val="Body text + Bold"/>
    <w:qFormat/>
    <w:rsid w:val="00493ffb"/>
    <w:rPr>
      <w:rFonts w:ascii="Times New Roman" w:hAnsi="Times New Roman"/>
      <w:b/>
      <w:dstrike/>
      <w:spacing w:val="0"/>
      <w:sz w:val="23"/>
      <w:lang w:val="en-US"/>
    </w:rPr>
  </w:style>
  <w:style w:type="character" w:styleId="Style21" w:customStyle="1">
    <w:name w:val="Текст сноски Знак"/>
    <w:qFormat/>
    <w:rsid w:val="00493ffb"/>
    <w:rPr>
      <w:rFonts w:eastAsia="Times New Roman" w:cs="Times New Roman"/>
      <w:sz w:val="20"/>
      <w:szCs w:val="20"/>
      <w:lang w:eastAsia="ru-RU"/>
    </w:rPr>
  </w:style>
  <w:style w:type="character" w:styleId="Style22" w:customStyle="1">
    <w:name w:val="Привязка сноски"/>
    <w:rsid w:val="00493ffb"/>
    <w:rPr>
      <w:vertAlign w:val="superscript"/>
    </w:rPr>
  </w:style>
  <w:style w:type="character" w:styleId="FootnoteCharacters" w:customStyle="1">
    <w:name w:val="Footnote Characters"/>
    <w:uiPriority w:val="99"/>
    <w:qFormat/>
    <w:rsid w:val="00493ffb"/>
    <w:rPr>
      <w:vertAlign w:val="superscript"/>
    </w:rPr>
  </w:style>
  <w:style w:type="character" w:styleId="Style23" w:customStyle="1">
    <w:name w:val="Основной текст_"/>
    <w:qFormat/>
    <w:rsid w:val="00493ffb"/>
    <w:rPr>
      <w:sz w:val="19"/>
      <w:shd w:fill="FFFFFF" w:val="clear"/>
    </w:rPr>
  </w:style>
  <w:style w:type="character" w:styleId="Appleconvertedspace" w:customStyle="1">
    <w:name w:val="apple-converted-space"/>
    <w:qFormat/>
    <w:rsid w:val="00493ffb"/>
    <w:rPr/>
  </w:style>
  <w:style w:type="character" w:styleId="Auifieldcontent16" w:customStyle="1">
    <w:name w:val="aui-field-content16"/>
    <w:qFormat/>
    <w:rsid w:val="00493ffb"/>
    <w:rPr>
      <w:rFonts w:cs="Times New Roman"/>
    </w:rPr>
  </w:style>
  <w:style w:type="character" w:styleId="Style24" w:customStyle="1">
    <w:name w:val="МРСК_шрифт_абзаца Знак"/>
    <w:qFormat/>
    <w:rsid w:val="00493ffb"/>
    <w:rPr>
      <w:rFonts w:eastAsia="Times New Roman" w:cs="Times New Roman"/>
      <w:sz w:val="26"/>
      <w:szCs w:val="26"/>
      <w:lang w:eastAsia="ru-RU"/>
    </w:rPr>
  </w:style>
  <w:style w:type="character" w:styleId="Style25" w:customStyle="1">
    <w:name w:val="Привязка концевой сноски"/>
    <w:rsid w:val="00493ffb"/>
    <w:rPr>
      <w:vertAlign w:val="superscript"/>
    </w:rPr>
  </w:style>
  <w:style w:type="character" w:styleId="EndnoteCharacters" w:customStyle="1">
    <w:name w:val="Endnote Characters"/>
    <w:uiPriority w:val="99"/>
    <w:qFormat/>
    <w:rsid w:val="00493ffb"/>
    <w:rPr>
      <w:vertAlign w:val="superscript"/>
    </w:rPr>
  </w:style>
  <w:style w:type="character" w:styleId="Style26" w:customStyle="1">
    <w:name w:val="Текст концевой сноски Знак"/>
    <w:qFormat/>
    <w:rsid w:val="00493ffb"/>
    <w:rPr>
      <w:rFonts w:eastAsia="Times New Roman" w:cs="Times New Roman"/>
      <w:sz w:val="20"/>
      <w:szCs w:val="20"/>
      <w:lang w:eastAsia="ru-RU"/>
    </w:rPr>
  </w:style>
  <w:style w:type="character" w:styleId="14" w:customStyle="1">
    <w:name w:val="Основной шрифт абзаца1"/>
    <w:qFormat/>
    <w:rsid w:val="00493ffb"/>
    <w:rPr/>
  </w:style>
  <w:style w:type="character" w:styleId="Style27" w:customStyle="1">
    <w:name w:val="Символ сноски"/>
    <w:qFormat/>
    <w:rsid w:val="00493ffb"/>
    <w:rPr/>
  </w:style>
  <w:style w:type="character" w:styleId="Style28" w:customStyle="1">
    <w:name w:val="Символы концевой сноски"/>
    <w:qFormat/>
    <w:rsid w:val="00493ffb"/>
    <w:rPr/>
  </w:style>
  <w:style w:type="character" w:styleId="15" w:customStyle="1">
    <w:name w:val="Основной текст Знак1"/>
    <w:basedOn w:val="DefaultParagraphFont"/>
    <w:uiPriority w:val="99"/>
    <w:qFormat/>
    <w:rsid w:val="00493ffb"/>
    <w:rPr>
      <w:rFonts w:ascii="Calibri" w:hAnsi="Calibri" w:eastAsia="Times New Roman"/>
      <w:color w:val="00000A"/>
      <w:sz w:val="28"/>
      <w:szCs w:val="28"/>
      <w:lang w:bidi="ar-SA"/>
    </w:rPr>
  </w:style>
  <w:style w:type="character" w:styleId="16" w:customStyle="1">
    <w:name w:val="Название Знак1"/>
    <w:basedOn w:val="DefaultParagraphFont"/>
    <w:uiPriority w:val="10"/>
    <w:qFormat/>
    <w:rsid w:val="00493ffb"/>
    <w:rPr>
      <w:rFonts w:ascii="Calibri" w:hAnsi="Calibri" w:eastAsia="Times New Roman" w:cs="Mangal"/>
      <w:i/>
      <w:iCs/>
      <w:color w:val="00000A"/>
      <w:lang w:bidi="ar-SA"/>
    </w:rPr>
  </w:style>
  <w:style w:type="character" w:styleId="Style29" w:customStyle="1">
    <w:name w:val="Подзаголовок Знак"/>
    <w:basedOn w:val="DefaultParagraphFont"/>
    <w:uiPriority w:val="11"/>
    <w:qFormat/>
    <w:rsid w:val="00493ffb"/>
    <w:rPr>
      <w:rFonts w:ascii="Arial" w:hAnsi="Arial" w:eastAsia="Arial Unicode MS" w:cs="Mangal"/>
      <w:i/>
      <w:iCs/>
      <w:color w:val="00000A"/>
      <w:sz w:val="28"/>
      <w:szCs w:val="28"/>
      <w:lang w:bidi="ar-SA"/>
    </w:rPr>
  </w:style>
  <w:style w:type="character" w:styleId="221" w:customStyle="1">
    <w:name w:val="Основной текст с отступом 2 Знак2"/>
    <w:basedOn w:val="DefaultParagraphFont"/>
    <w:link w:val="2a"/>
    <w:uiPriority w:val="99"/>
    <w:qFormat/>
    <w:rsid w:val="00493ffb"/>
    <w:rPr>
      <w:rFonts w:ascii="Calibri" w:hAnsi="Calibri" w:eastAsia="Times New Roman"/>
      <w:color w:val="00000A"/>
      <w:sz w:val="28"/>
      <w:szCs w:val="28"/>
      <w:lang w:bidi="ar-SA"/>
    </w:rPr>
  </w:style>
  <w:style w:type="character" w:styleId="212" w:customStyle="1">
    <w:name w:val="Основной текст с отступом 2 Знак1"/>
    <w:basedOn w:val="DefaultParagraphFont"/>
    <w:uiPriority w:val="99"/>
    <w:qFormat/>
    <w:rsid w:val="00493ffb"/>
    <w:rPr>
      <w:rFonts w:ascii="Calibri" w:hAnsi="Calibri" w:eastAsia="Times New Roman"/>
      <w:color w:val="00000A"/>
      <w:sz w:val="28"/>
      <w:szCs w:val="28"/>
      <w:lang w:bidi="ar-SA"/>
    </w:rPr>
  </w:style>
  <w:style w:type="character" w:styleId="17" w:customStyle="1">
    <w:name w:val="Текст выноски Знак1"/>
    <w:basedOn w:val="DefaultParagraphFont"/>
    <w:uiPriority w:val="99"/>
    <w:qFormat/>
    <w:rsid w:val="00493ffb"/>
    <w:rPr>
      <w:rFonts w:eastAsia="Times New Roman"/>
      <w:color w:val="00000A"/>
      <w:sz w:val="16"/>
      <w:szCs w:val="16"/>
      <w:lang w:bidi="ar-SA"/>
    </w:rPr>
  </w:style>
  <w:style w:type="character" w:styleId="29" w:customStyle="1">
    <w:name w:val="Основной текст Знак2"/>
    <w:basedOn w:val="DefaultParagraphFont"/>
    <w:link w:val="af8"/>
    <w:uiPriority w:val="99"/>
    <w:qFormat/>
    <w:rsid w:val="00493ffb"/>
    <w:rPr>
      <w:rFonts w:eastAsia="Times New Roman"/>
      <w:color w:val="00000A"/>
      <w:sz w:val="20"/>
      <w:szCs w:val="20"/>
      <w:shd w:fill="000080" w:val="clear"/>
      <w:lang w:bidi="ar-SA"/>
    </w:rPr>
  </w:style>
  <w:style w:type="character" w:styleId="18" w:customStyle="1">
    <w:name w:val="Нижний колонтитул Знак1"/>
    <w:basedOn w:val="DefaultParagraphFont"/>
    <w:uiPriority w:val="99"/>
    <w:qFormat/>
    <w:rsid w:val="00493ffb"/>
    <w:rPr>
      <w:rFonts w:ascii="Calibri" w:hAnsi="Calibri" w:eastAsia="Times New Roman"/>
      <w:color w:val="00000A"/>
      <w:sz w:val="22"/>
      <w:szCs w:val="22"/>
      <w:lang w:eastAsia="en-US" w:bidi="ar-SA"/>
    </w:rPr>
  </w:style>
  <w:style w:type="character" w:styleId="19" w:customStyle="1">
    <w:name w:val="Верхний колонтитул Знак1"/>
    <w:basedOn w:val="DefaultParagraphFont"/>
    <w:uiPriority w:val="99"/>
    <w:qFormat/>
    <w:rsid w:val="00493ffb"/>
    <w:rPr>
      <w:rFonts w:ascii="Calibri" w:hAnsi="Calibri" w:eastAsia="Times New Roman"/>
      <w:color w:val="00000A"/>
      <w:lang w:bidi="ar-SA"/>
    </w:rPr>
  </w:style>
  <w:style w:type="character" w:styleId="110" w:customStyle="1">
    <w:name w:val="Текст примечания Знак1"/>
    <w:basedOn w:val="DefaultParagraphFont"/>
    <w:uiPriority w:val="99"/>
    <w:qFormat/>
    <w:rsid w:val="00493ffb"/>
    <w:rPr>
      <w:rFonts w:ascii="Calibri" w:hAnsi="Calibri" w:eastAsia="Times New Roman"/>
      <w:color w:val="00000A"/>
      <w:sz w:val="20"/>
      <w:szCs w:val="20"/>
      <w:lang w:bidi="ar-SA"/>
    </w:rPr>
  </w:style>
  <w:style w:type="character" w:styleId="112" w:customStyle="1">
    <w:name w:val="Тема примечания Знак1"/>
    <w:basedOn w:val="110"/>
    <w:uiPriority w:val="99"/>
    <w:qFormat/>
    <w:rsid w:val="00493ffb"/>
    <w:rPr>
      <w:rFonts w:ascii="Calibri" w:hAnsi="Calibri" w:eastAsia="Times New Roman"/>
      <w:b/>
      <w:bCs/>
      <w:color w:val="00000A"/>
      <w:sz w:val="20"/>
      <w:szCs w:val="20"/>
      <w:lang w:bidi="ar-SA"/>
    </w:rPr>
  </w:style>
  <w:style w:type="character" w:styleId="113" w:customStyle="1">
    <w:name w:val="Текст сноски Знак1"/>
    <w:basedOn w:val="DefaultParagraphFont"/>
    <w:uiPriority w:val="99"/>
    <w:qFormat/>
    <w:rsid w:val="00493ffb"/>
    <w:rPr>
      <w:rFonts w:ascii="Calibri" w:hAnsi="Calibri" w:eastAsia="Times New Roman"/>
      <w:color w:val="00000A"/>
      <w:sz w:val="20"/>
      <w:szCs w:val="20"/>
      <w:lang w:bidi="ar-SA"/>
    </w:rPr>
  </w:style>
  <w:style w:type="character" w:styleId="114" w:customStyle="1">
    <w:name w:val="Текст концевой сноски Знак1"/>
    <w:basedOn w:val="DefaultParagraphFont"/>
    <w:uiPriority w:val="99"/>
    <w:qFormat/>
    <w:rsid w:val="00493ffb"/>
    <w:rPr>
      <w:rFonts w:ascii="Calibri" w:hAnsi="Calibri" w:eastAsia="Times New Roman"/>
      <w:color w:val="00000A"/>
      <w:sz w:val="20"/>
      <w:szCs w:val="20"/>
      <w:lang w:bidi="ar-SA"/>
    </w:rPr>
  </w:style>
  <w:style w:type="character" w:styleId="115" w:customStyle="1">
    <w:name w:val="Обычный1 Знак"/>
    <w:qFormat/>
    <w:locked/>
    <w:rsid w:val="00493ffb"/>
    <w:rPr>
      <w:rFonts w:ascii="Calibri" w:hAnsi="Calibri" w:eastAsia="Times New Roman" w:cs="Times New Roman"/>
      <w:color w:val="000000"/>
      <w:szCs w:val="20"/>
      <w:lang w:bidi="ar-SA"/>
    </w:rPr>
  </w:style>
  <w:style w:type="character" w:styleId="Strong">
    <w:name w:val="Strong"/>
    <w:uiPriority w:val="22"/>
    <w:qFormat/>
    <w:rsid w:val="00493ffb"/>
    <w:rPr>
      <w:rFonts w:cs="Times New Roman"/>
      <w:b/>
      <w:bCs/>
    </w:rPr>
  </w:style>
  <w:style w:type="character" w:styleId="Style30" w:customStyle="1">
    <w:name w:val="Символ нумерации"/>
    <w:qFormat/>
    <w:rsid w:val="00335557"/>
    <w:rPr/>
  </w:style>
  <w:style w:type="paragraph" w:styleId="Style31" w:customStyle="1">
    <w:name w:val="Заголовок"/>
    <w:basedOn w:val="Normal"/>
    <w:next w:val="Style32"/>
    <w:qFormat/>
    <w:rsid w:val="00335557"/>
    <w:pPr>
      <w:keepNext w:val="true"/>
      <w:spacing w:before="240" w:after="120"/>
    </w:pPr>
    <w:rPr>
      <w:rFonts w:ascii="Liberation Sans" w:hAnsi="Liberation Sans" w:eastAsia="Microsoft YaHei" w:cs="Mangal"/>
      <w:sz w:val="28"/>
      <w:szCs w:val="28"/>
    </w:rPr>
  </w:style>
  <w:style w:type="paragraph" w:styleId="Style32">
    <w:name w:val="Body Text"/>
    <w:basedOn w:val="Normal"/>
    <w:link w:val="2b"/>
    <w:uiPriority w:val="99"/>
    <w:rsid w:val="00493ffb"/>
    <w:pPr>
      <w:tabs>
        <w:tab w:val="left" w:pos="708" w:leader="none"/>
      </w:tabs>
      <w:suppressAutoHyphens w:val="true"/>
      <w:spacing w:lineRule="atLeast" w:line="100" w:before="0" w:after="120"/>
      <w:jc w:val="both"/>
    </w:pPr>
    <w:rPr>
      <w:rFonts w:ascii="Calibri" w:hAnsi="Calibri" w:eastAsia="Times New Roman"/>
      <w:color w:val="00000A"/>
      <w:sz w:val="28"/>
      <w:szCs w:val="28"/>
      <w:lang w:bidi="ar-SA"/>
    </w:rPr>
  </w:style>
  <w:style w:type="paragraph" w:styleId="Style33">
    <w:name w:val="List"/>
    <w:basedOn w:val="Style32"/>
    <w:uiPriority w:val="99"/>
    <w:rsid w:val="00493ffb"/>
    <w:pPr/>
    <w:rPr>
      <w:rFonts w:cs="Mangal"/>
    </w:rPr>
  </w:style>
  <w:style w:type="paragraph" w:styleId="Style34" w:customStyle="1">
    <w:name w:val="Caption"/>
    <w:basedOn w:val="Normal"/>
    <w:qFormat/>
    <w:rsid w:val="00335557"/>
    <w:pPr>
      <w:suppressLineNumbers/>
      <w:spacing w:before="120" w:after="120"/>
    </w:pPr>
    <w:rPr>
      <w:rFonts w:cs="Mangal"/>
      <w:i/>
      <w:iCs/>
    </w:rPr>
  </w:style>
  <w:style w:type="paragraph" w:styleId="Style35">
    <w:name w:val="Указатель"/>
    <w:basedOn w:val="Normal"/>
    <w:qFormat/>
    <w:pPr>
      <w:suppressLineNumbers/>
    </w:pPr>
    <w:rPr>
      <w:rFonts w:cs="Mangal"/>
    </w:rPr>
  </w:style>
  <w:style w:type="paragraph" w:styleId="Indexheading">
    <w:name w:val="index heading"/>
    <w:basedOn w:val="Normal"/>
    <w:uiPriority w:val="99"/>
    <w:qFormat/>
    <w:rsid w:val="00493ffb"/>
    <w:pPr>
      <w:suppressLineNumbers/>
      <w:tabs>
        <w:tab w:val="left" w:pos="708" w:leader="none"/>
      </w:tabs>
      <w:suppressAutoHyphens w:val="true"/>
      <w:spacing w:lineRule="atLeast" w:line="100"/>
    </w:pPr>
    <w:rPr>
      <w:rFonts w:ascii="Calibri" w:hAnsi="Calibri" w:eastAsia="Times New Roman" w:cs="Mangal"/>
      <w:color w:val="00000A"/>
      <w:lang w:bidi="ar-SA"/>
    </w:rPr>
  </w:style>
  <w:style w:type="paragraph" w:styleId="35" w:customStyle="1">
    <w:name w:val="Основной текст (3)"/>
    <w:basedOn w:val="Normal"/>
    <w:link w:val="31"/>
    <w:qFormat/>
    <w:rsid w:val="00f6565f"/>
    <w:pPr>
      <w:shd w:val="clear" w:color="auto" w:fill="FFFFFF"/>
      <w:spacing w:before="0" w:after="60"/>
      <w:jc w:val="right"/>
    </w:pPr>
    <w:rPr>
      <w:rFonts w:ascii="Arial Narrow" w:hAnsi="Arial Narrow" w:eastAsia="Arial Narrow" w:cs="Arial Narrow"/>
      <w:b/>
      <w:bCs/>
      <w:i/>
      <w:iCs/>
      <w:sz w:val="112"/>
      <w:szCs w:val="112"/>
    </w:rPr>
  </w:style>
  <w:style w:type="paragraph" w:styleId="116" w:customStyle="1">
    <w:name w:val="Заголовок №1"/>
    <w:basedOn w:val="Normal"/>
    <w:qFormat/>
    <w:rsid w:val="00f6565f"/>
    <w:pPr>
      <w:shd w:val="clear" w:color="auto" w:fill="FFFFFF"/>
      <w:spacing w:before="60" w:after="0"/>
      <w:jc w:val="right"/>
      <w:outlineLvl w:val="0"/>
    </w:pPr>
    <w:rPr>
      <w:rFonts w:ascii="Arial" w:hAnsi="Arial" w:eastAsia="Arial" w:cs="Arial"/>
      <w:b/>
      <w:bCs/>
      <w:spacing w:val="-10"/>
      <w:sz w:val="40"/>
      <w:szCs w:val="40"/>
    </w:rPr>
  </w:style>
  <w:style w:type="paragraph" w:styleId="210" w:customStyle="1">
    <w:name w:val="Заголовок №2"/>
    <w:basedOn w:val="Normal"/>
    <w:link w:val="20"/>
    <w:qFormat/>
    <w:rsid w:val="00f6565f"/>
    <w:pPr>
      <w:shd w:val="clear" w:color="auto" w:fill="FFFFFF"/>
      <w:spacing w:before="0" w:after="60"/>
      <w:jc w:val="right"/>
      <w:outlineLvl w:val="1"/>
    </w:pPr>
    <w:rPr>
      <w:rFonts w:ascii="Arial" w:hAnsi="Arial" w:eastAsia="Arial" w:cs="Arial"/>
      <w:sz w:val="42"/>
      <w:szCs w:val="42"/>
    </w:rPr>
  </w:style>
  <w:style w:type="paragraph" w:styleId="44" w:customStyle="1">
    <w:name w:val="Основной текст (4)"/>
    <w:basedOn w:val="Normal"/>
    <w:qFormat/>
    <w:rsid w:val="00f6565f"/>
    <w:pPr>
      <w:shd w:val="clear" w:color="auto" w:fill="FFFFFF"/>
      <w:spacing w:lineRule="exact" w:line="173" w:before="60" w:after="0"/>
      <w:jc w:val="right"/>
    </w:pPr>
    <w:rPr>
      <w:rFonts w:ascii="Arial Narrow" w:hAnsi="Arial Narrow" w:eastAsia="Arial Narrow" w:cs="Arial Narrow"/>
      <w:sz w:val="16"/>
      <w:szCs w:val="16"/>
    </w:rPr>
  </w:style>
  <w:style w:type="paragraph" w:styleId="54" w:customStyle="1">
    <w:name w:val="Основной текст (5)"/>
    <w:basedOn w:val="Normal"/>
    <w:link w:val="50"/>
    <w:qFormat/>
    <w:rsid w:val="00f6565f"/>
    <w:pPr>
      <w:shd w:val="clear" w:color="auto" w:fill="FFFFFF"/>
      <w:spacing w:before="0" w:after="420"/>
      <w:jc w:val="both"/>
    </w:pPr>
    <w:rPr>
      <w:rFonts w:ascii="Arial" w:hAnsi="Arial" w:eastAsia="Arial" w:cs="Arial"/>
      <w:sz w:val="21"/>
      <w:szCs w:val="21"/>
    </w:rPr>
  </w:style>
  <w:style w:type="paragraph" w:styleId="72" w:customStyle="1">
    <w:name w:val="Основной текст (7)"/>
    <w:basedOn w:val="Normal"/>
    <w:link w:val="7"/>
    <w:qFormat/>
    <w:rsid w:val="00f6565f"/>
    <w:pPr>
      <w:shd w:val="clear" w:color="auto" w:fill="FFFFFF"/>
      <w:spacing w:lineRule="exact" w:line="274" w:before="360" w:after="180"/>
      <w:jc w:val="right"/>
    </w:pPr>
    <w:rPr>
      <w:rFonts w:ascii="Arial" w:hAnsi="Arial" w:eastAsia="Arial" w:cs="Arial"/>
      <w:i/>
      <w:iCs/>
      <w:sz w:val="20"/>
      <w:szCs w:val="20"/>
      <w:lang w:val="en-US" w:eastAsia="en-US" w:bidi="en-US"/>
    </w:rPr>
  </w:style>
  <w:style w:type="paragraph" w:styleId="61" w:customStyle="1">
    <w:name w:val="Основной текст (6)"/>
    <w:basedOn w:val="Normal"/>
    <w:link w:val="6"/>
    <w:qFormat/>
    <w:rsid w:val="00f6565f"/>
    <w:pPr>
      <w:shd w:val="clear" w:color="auto" w:fill="FFFFFF"/>
      <w:spacing w:before="420" w:after="60"/>
      <w:jc w:val="center"/>
    </w:pPr>
    <w:rPr>
      <w:rFonts w:ascii="Times New Roman" w:hAnsi="Times New Roman" w:eastAsia="Times New Roman" w:cs="Times New Roman"/>
      <w:b/>
      <w:bCs/>
      <w:sz w:val="22"/>
      <w:szCs w:val="22"/>
    </w:rPr>
  </w:style>
  <w:style w:type="paragraph" w:styleId="213" w:customStyle="1">
    <w:name w:val="Основной текст (2)"/>
    <w:basedOn w:val="Normal"/>
    <w:link w:val="24"/>
    <w:qFormat/>
    <w:rsid w:val="00f6565f"/>
    <w:pPr>
      <w:shd w:val="clear" w:color="auto" w:fill="FFFFFF"/>
      <w:spacing w:lineRule="exact" w:line="250" w:before="180" w:after="0"/>
      <w:jc w:val="both"/>
    </w:pPr>
    <w:rPr>
      <w:rFonts w:ascii="Times New Roman" w:hAnsi="Times New Roman" w:eastAsia="Times New Roman" w:cs="Times New Roman"/>
      <w:sz w:val="22"/>
      <w:szCs w:val="22"/>
    </w:rPr>
  </w:style>
  <w:style w:type="paragraph" w:styleId="214" w:customStyle="1">
    <w:name w:val="Колонтитул (2)"/>
    <w:basedOn w:val="Normal"/>
    <w:link w:val="28"/>
    <w:qFormat/>
    <w:rsid w:val="00f6565f"/>
    <w:pPr>
      <w:shd w:val="clear" w:color="auto" w:fill="FFFFFF"/>
    </w:pPr>
    <w:rPr>
      <w:rFonts w:ascii="Times New Roman" w:hAnsi="Times New Roman" w:eastAsia="Times New Roman" w:cs="Times New Roman"/>
      <w:sz w:val="22"/>
      <w:szCs w:val="22"/>
    </w:rPr>
  </w:style>
  <w:style w:type="paragraph" w:styleId="36" w:customStyle="1">
    <w:name w:val="Заголовок №3"/>
    <w:basedOn w:val="Normal"/>
    <w:link w:val="33"/>
    <w:qFormat/>
    <w:rsid w:val="00f6565f"/>
    <w:pPr>
      <w:shd w:val="clear" w:color="auto" w:fill="FFFFFF"/>
      <w:spacing w:before="0" w:after="240"/>
      <w:ind w:hanging="1240"/>
      <w:jc w:val="both"/>
      <w:outlineLvl w:val="2"/>
    </w:pPr>
    <w:rPr>
      <w:rFonts w:ascii="Times New Roman" w:hAnsi="Times New Roman" w:eastAsia="Times New Roman" w:cs="Times New Roman"/>
      <w:b/>
      <w:bCs/>
      <w:sz w:val="22"/>
      <w:szCs w:val="22"/>
    </w:rPr>
  </w:style>
  <w:style w:type="paragraph" w:styleId="Style36" w:customStyle="1">
    <w:name w:val="Колонтитул"/>
    <w:basedOn w:val="Normal"/>
    <w:qFormat/>
    <w:rsid w:val="00f6565f"/>
    <w:pPr>
      <w:shd w:val="clear" w:color="auto" w:fill="FFFFFF"/>
    </w:pPr>
    <w:rPr>
      <w:rFonts w:ascii="Times New Roman" w:hAnsi="Times New Roman" w:eastAsia="Times New Roman" w:cs="Times New Roman"/>
      <w:b/>
      <w:bCs/>
    </w:rPr>
  </w:style>
  <w:style w:type="paragraph" w:styleId="ConsPlusNormal" w:customStyle="1">
    <w:name w:val="ConsPlusNormal"/>
    <w:qFormat/>
    <w:rsid w:val="00976e24"/>
    <w:pPr>
      <w:widowControl/>
      <w:bidi w:val="0"/>
      <w:spacing w:before="0" w:after="0"/>
      <w:jc w:val="left"/>
    </w:pPr>
    <w:rPr>
      <w:rFonts w:ascii="Arial" w:hAnsi="Arial" w:eastAsia="Times New Roman" w:cs="Arial"/>
      <w:color w:val="auto"/>
      <w:kern w:val="0"/>
      <w:sz w:val="24"/>
      <w:szCs w:val="20"/>
      <w:lang w:val="ru-RU" w:eastAsia="ru-RU" w:bidi="ar-SA"/>
    </w:rPr>
  </w:style>
  <w:style w:type="paragraph" w:styleId="117" w:customStyle="1">
    <w:name w:val="Заголовок1"/>
    <w:basedOn w:val="Normal"/>
    <w:next w:val="Style32"/>
    <w:qFormat/>
    <w:rsid w:val="00493ffb"/>
    <w:pPr>
      <w:keepNext w:val="true"/>
      <w:tabs>
        <w:tab w:val="left" w:pos="708" w:leader="none"/>
      </w:tabs>
      <w:suppressAutoHyphens w:val="true"/>
      <w:spacing w:lineRule="atLeast" w:line="100" w:before="240" w:after="120"/>
    </w:pPr>
    <w:rPr>
      <w:rFonts w:ascii="Arial" w:hAnsi="Arial" w:eastAsia="Arial Unicode MS" w:cs="Mangal"/>
      <w:color w:val="00000A"/>
      <w:sz w:val="28"/>
      <w:szCs w:val="28"/>
      <w:lang w:bidi="ar-SA"/>
    </w:rPr>
  </w:style>
  <w:style w:type="paragraph" w:styleId="118" w:customStyle="1">
    <w:name w:val="Название1"/>
    <w:basedOn w:val="Normal"/>
    <w:qFormat/>
    <w:rsid w:val="00493ffb"/>
    <w:pPr>
      <w:suppressLineNumbers/>
      <w:tabs>
        <w:tab w:val="left" w:pos="708" w:leader="none"/>
      </w:tabs>
      <w:suppressAutoHyphens w:val="true"/>
      <w:spacing w:lineRule="atLeast" w:line="100" w:before="120" w:after="120"/>
      <w:jc w:val="center"/>
    </w:pPr>
    <w:rPr>
      <w:rFonts w:ascii="Calibri" w:hAnsi="Calibri" w:eastAsia="Times New Roman" w:cs="Mangal"/>
      <w:b/>
      <w:bCs/>
      <w:i/>
      <w:iCs/>
      <w:color w:val="00000A"/>
      <w:sz w:val="36"/>
      <w:szCs w:val="36"/>
      <w:lang w:bidi="ar-SA"/>
    </w:rPr>
  </w:style>
  <w:style w:type="paragraph" w:styleId="Index1">
    <w:name w:val="index 1"/>
    <w:basedOn w:val="Normal"/>
    <w:next w:val="Normal"/>
    <w:autoRedefine/>
    <w:uiPriority w:val="99"/>
    <w:semiHidden/>
    <w:unhideWhenUsed/>
    <w:qFormat/>
    <w:rsid w:val="00493ffb"/>
    <w:pPr>
      <w:suppressAutoHyphens w:val="true"/>
      <w:spacing w:lineRule="atLeast" w:line="100"/>
      <w:ind w:left="240" w:hanging="240"/>
    </w:pPr>
    <w:rPr>
      <w:rFonts w:ascii="Calibri" w:hAnsi="Calibri" w:eastAsia="Times New Roman"/>
      <w:color w:val="00000A"/>
      <w:lang w:bidi="ar-SA"/>
    </w:rPr>
  </w:style>
  <w:style w:type="paragraph" w:styleId="Style37">
    <w:name w:val="Subtitle"/>
    <w:basedOn w:val="117"/>
    <w:uiPriority w:val="11"/>
    <w:qFormat/>
    <w:rsid w:val="00493ffb"/>
    <w:pPr>
      <w:jc w:val="center"/>
    </w:pPr>
    <w:rPr>
      <w:i/>
      <w:iCs/>
    </w:rPr>
  </w:style>
  <w:style w:type="paragraph" w:styleId="BodyText2">
    <w:name w:val="Body Text 2"/>
    <w:basedOn w:val="Normal"/>
    <w:link w:val="210"/>
    <w:uiPriority w:val="99"/>
    <w:qFormat/>
    <w:rsid w:val="00493ffb"/>
    <w:pPr>
      <w:tabs>
        <w:tab w:val="left" w:pos="708" w:leader="none"/>
      </w:tabs>
      <w:suppressAutoHyphens w:val="true"/>
      <w:spacing w:lineRule="atLeast" w:line="100"/>
      <w:ind w:firstLine="709"/>
      <w:jc w:val="both"/>
    </w:pPr>
    <w:rPr>
      <w:rFonts w:ascii="Calibri" w:hAnsi="Calibri" w:eastAsia="Times New Roman"/>
      <w:color w:val="00000A"/>
      <w:sz w:val="28"/>
      <w:szCs w:val="28"/>
      <w:lang w:bidi="ar-SA"/>
    </w:rPr>
  </w:style>
  <w:style w:type="paragraph" w:styleId="BodyTextIndent2">
    <w:name w:val="Body Text Indent 2"/>
    <w:basedOn w:val="Normal"/>
    <w:link w:val="220"/>
    <w:uiPriority w:val="99"/>
    <w:qFormat/>
    <w:rsid w:val="00493ffb"/>
    <w:pPr>
      <w:tabs>
        <w:tab w:val="left" w:pos="708" w:leader="none"/>
      </w:tabs>
      <w:suppressAutoHyphens w:val="true"/>
      <w:spacing w:lineRule="atLeast" w:line="100"/>
      <w:ind w:firstLine="709"/>
    </w:pPr>
    <w:rPr>
      <w:rFonts w:ascii="Calibri" w:hAnsi="Calibri" w:eastAsia="Times New Roman"/>
      <w:color w:val="00000A"/>
      <w:sz w:val="28"/>
      <w:szCs w:val="28"/>
      <w:lang w:bidi="ar-SA"/>
    </w:rPr>
  </w:style>
  <w:style w:type="paragraph" w:styleId="BalloonText">
    <w:name w:val="Balloon Text"/>
    <w:basedOn w:val="Normal"/>
    <w:uiPriority w:val="99"/>
    <w:qFormat/>
    <w:rsid w:val="00493ffb"/>
    <w:pPr>
      <w:tabs>
        <w:tab w:val="left" w:pos="708" w:leader="none"/>
      </w:tabs>
      <w:suppressAutoHyphens w:val="true"/>
      <w:spacing w:lineRule="atLeast" w:line="100"/>
    </w:pPr>
    <w:rPr>
      <w:rFonts w:eastAsia="Times New Roman"/>
      <w:color w:val="00000A"/>
      <w:sz w:val="16"/>
      <w:szCs w:val="16"/>
      <w:lang w:bidi="ar-SA"/>
    </w:rPr>
  </w:style>
  <w:style w:type="paragraph" w:styleId="NormalWeb">
    <w:name w:val="Normal (Web)"/>
    <w:basedOn w:val="Normal"/>
    <w:uiPriority w:val="99"/>
    <w:qFormat/>
    <w:rsid w:val="00493ffb"/>
    <w:pPr>
      <w:tabs>
        <w:tab w:val="left" w:pos="708" w:leader="none"/>
      </w:tabs>
      <w:suppressAutoHyphens w:val="true"/>
      <w:spacing w:lineRule="atLeast" w:line="100" w:before="280" w:after="280"/>
    </w:pPr>
    <w:rPr>
      <w:rFonts w:ascii="Calibri" w:hAnsi="Calibri" w:eastAsia="Times New Roman"/>
      <w:sz w:val="20"/>
      <w:szCs w:val="20"/>
      <w:lang w:bidi="ar-SA"/>
    </w:rPr>
  </w:style>
  <w:style w:type="paragraph" w:styleId="119" w:customStyle="1">
    <w:name w:val="Знак1"/>
    <w:basedOn w:val="Normal"/>
    <w:qFormat/>
    <w:rsid w:val="00493ffb"/>
    <w:pPr>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215" w:customStyle="1">
    <w:name w:val="Знак2"/>
    <w:basedOn w:val="Normal"/>
    <w:qFormat/>
    <w:rsid w:val="00493ffb"/>
    <w:pPr>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216" w:customStyle="1">
    <w:name w:val="Знак21"/>
    <w:basedOn w:val="Normal"/>
    <w:qFormat/>
    <w:rsid w:val="00493ffb"/>
    <w:pPr>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DocumentMap">
    <w:name w:val="Document Map"/>
    <w:basedOn w:val="Normal"/>
    <w:uiPriority w:val="99"/>
    <w:qFormat/>
    <w:rsid w:val="00493ffb"/>
    <w:pPr>
      <w:shd w:val="clear" w:color="auto" w:fill="000080"/>
      <w:tabs>
        <w:tab w:val="left" w:pos="708" w:leader="none"/>
      </w:tabs>
      <w:suppressAutoHyphens w:val="true"/>
      <w:spacing w:lineRule="atLeast" w:line="100"/>
    </w:pPr>
    <w:rPr>
      <w:rFonts w:eastAsia="Times New Roman"/>
      <w:color w:val="00000A"/>
      <w:sz w:val="20"/>
      <w:szCs w:val="20"/>
      <w:lang w:bidi="ar-SA"/>
    </w:rPr>
  </w:style>
  <w:style w:type="paragraph" w:styleId="120" w:customStyle="1">
    <w:name w:val="Абзац списка1"/>
    <w:basedOn w:val="Normal"/>
    <w:uiPriority w:val="34"/>
    <w:qFormat/>
    <w:rsid w:val="00493ffb"/>
    <w:pPr>
      <w:tabs>
        <w:tab w:val="clear" w:pos="708"/>
        <w:tab w:val="left" w:pos="4308" w:leader="none"/>
      </w:tabs>
      <w:suppressAutoHyphens w:val="true"/>
      <w:spacing w:lineRule="auto" w:line="276" w:before="0" w:after="200"/>
      <w:ind w:left="720" w:hanging="0"/>
    </w:pPr>
    <w:rPr>
      <w:rFonts w:ascii="Calibri" w:hAnsi="Calibri" w:eastAsia="Times New Roman"/>
      <w:color w:val="00000A"/>
      <w:sz w:val="22"/>
      <w:szCs w:val="22"/>
      <w:lang w:eastAsia="en-US" w:bidi="ar-SA"/>
    </w:rPr>
  </w:style>
  <w:style w:type="paragraph" w:styleId="Style38">
    <w:name w:val="Верхний и нижний колонтитулы"/>
    <w:basedOn w:val="Normal"/>
    <w:qFormat/>
    <w:pPr/>
    <w:rPr/>
  </w:style>
  <w:style w:type="paragraph" w:styleId="Style39" w:customStyle="1">
    <w:name w:val="Footer"/>
    <w:basedOn w:val="Normal"/>
    <w:uiPriority w:val="99"/>
    <w:rsid w:val="00493ffb"/>
    <w:pPr>
      <w:suppressLineNumbers/>
      <w:tabs>
        <w:tab w:val="left" w:pos="708" w:leader="none"/>
        <w:tab w:val="center" w:pos="4677" w:leader="none"/>
        <w:tab w:val="right" w:pos="9355" w:leader="none"/>
      </w:tabs>
      <w:suppressAutoHyphens w:val="true"/>
      <w:spacing w:lineRule="atLeast" w:line="100"/>
    </w:pPr>
    <w:rPr>
      <w:rFonts w:ascii="Calibri" w:hAnsi="Calibri" w:eastAsia="Times New Roman"/>
      <w:color w:val="00000A"/>
      <w:sz w:val="22"/>
      <w:szCs w:val="22"/>
      <w:lang w:eastAsia="en-US" w:bidi="ar-SA"/>
    </w:rPr>
  </w:style>
  <w:style w:type="paragraph" w:styleId="Style40" w:customStyle="1">
    <w:name w:val="Header"/>
    <w:basedOn w:val="Normal"/>
    <w:uiPriority w:val="99"/>
    <w:rsid w:val="00493ffb"/>
    <w:pPr>
      <w:suppressLineNumbers/>
      <w:tabs>
        <w:tab w:val="left" w:pos="708" w:leader="none"/>
        <w:tab w:val="center" w:pos="4677" w:leader="none"/>
        <w:tab w:val="right" w:pos="9355" w:leader="none"/>
      </w:tabs>
      <w:suppressAutoHyphens w:val="true"/>
      <w:spacing w:lineRule="atLeast" w:line="100"/>
    </w:pPr>
    <w:rPr>
      <w:rFonts w:ascii="Calibri" w:hAnsi="Calibri" w:eastAsia="Times New Roman"/>
      <w:color w:val="00000A"/>
      <w:lang w:bidi="ar-SA"/>
    </w:rPr>
  </w:style>
  <w:style w:type="paragraph" w:styleId="Annotationtext">
    <w:name w:val="annotation text"/>
    <w:basedOn w:val="Normal"/>
    <w:uiPriority w:val="99"/>
    <w:qFormat/>
    <w:rsid w:val="00493ffb"/>
    <w:pPr>
      <w:tabs>
        <w:tab w:val="left" w:pos="708" w:leader="none"/>
      </w:tabs>
      <w:suppressAutoHyphens w:val="true"/>
      <w:spacing w:lineRule="atLeast" w:line="100"/>
    </w:pPr>
    <w:rPr>
      <w:rFonts w:ascii="Calibri" w:hAnsi="Calibri" w:eastAsia="Times New Roman"/>
      <w:color w:val="00000A"/>
      <w:sz w:val="20"/>
      <w:szCs w:val="20"/>
      <w:lang w:bidi="ar-SA"/>
    </w:rPr>
  </w:style>
  <w:style w:type="paragraph" w:styleId="Annotationsubject">
    <w:name w:val="annotation subject"/>
    <w:basedOn w:val="Annotationtext"/>
    <w:uiPriority w:val="99"/>
    <w:qFormat/>
    <w:rsid w:val="00493ffb"/>
    <w:pPr/>
    <w:rPr>
      <w:b/>
      <w:bCs/>
    </w:rPr>
  </w:style>
  <w:style w:type="paragraph" w:styleId="73" w:customStyle="1">
    <w:name w:val="Основной текст7"/>
    <w:basedOn w:val="Normal"/>
    <w:qFormat/>
    <w:rsid w:val="00493ffb"/>
    <w:pPr>
      <w:shd w:val="clear" w:color="auto" w:fill="FFFFFF"/>
      <w:tabs>
        <w:tab w:val="left" w:pos="708" w:leader="none"/>
      </w:tabs>
      <w:suppressAutoHyphens w:val="true"/>
      <w:spacing w:lineRule="atLeast" w:line="100" w:before="240" w:after="360"/>
      <w:ind w:hanging="280"/>
    </w:pPr>
    <w:rPr>
      <w:rFonts w:ascii="Calibri" w:hAnsi="Calibri" w:eastAsia="Times New Roman" w:cs="Calibri"/>
      <w:color w:val="00000A"/>
      <w:sz w:val="23"/>
      <w:szCs w:val="23"/>
      <w:lang w:eastAsia="en-US" w:bidi="ar-SA"/>
    </w:rPr>
  </w:style>
  <w:style w:type="paragraph" w:styleId="Style41" w:customStyle="1">
    <w:name w:val="Footnote Text"/>
    <w:basedOn w:val="Normal"/>
    <w:rsid w:val="00493ffb"/>
    <w:pPr>
      <w:suppressLineNumbers/>
      <w:tabs>
        <w:tab w:val="left" w:pos="708" w:leader="none"/>
      </w:tabs>
      <w:suppressAutoHyphens w:val="true"/>
      <w:spacing w:lineRule="atLeast" w:line="100"/>
      <w:ind w:left="283" w:hanging="283"/>
    </w:pPr>
    <w:rPr>
      <w:rFonts w:ascii="Calibri" w:hAnsi="Calibri" w:eastAsia="Times New Roman"/>
      <w:color w:val="00000A"/>
      <w:sz w:val="20"/>
      <w:szCs w:val="20"/>
      <w:lang w:bidi="ar-SA"/>
    </w:rPr>
  </w:style>
  <w:style w:type="paragraph" w:styleId="121" w:customStyle="1">
    <w:name w:val="Основной текст1"/>
    <w:basedOn w:val="Normal"/>
    <w:qFormat/>
    <w:rsid w:val="00493ffb"/>
    <w:pPr>
      <w:shd w:val="clear" w:color="auto" w:fill="FFFFFF"/>
      <w:tabs>
        <w:tab w:val="left" w:pos="708" w:leader="none"/>
      </w:tabs>
      <w:suppressAutoHyphens w:val="true"/>
      <w:spacing w:lineRule="exact" w:line="245" w:before="0" w:after="420"/>
      <w:jc w:val="both"/>
    </w:pPr>
    <w:rPr>
      <w:rFonts w:ascii="Calibri" w:hAnsi="Calibri" w:eastAsia="Times New Roman" w:cs="Calibri"/>
      <w:color w:val="00000A"/>
      <w:sz w:val="19"/>
      <w:szCs w:val="19"/>
      <w:lang w:eastAsia="en-US" w:bidi="ar-SA"/>
    </w:rPr>
  </w:style>
  <w:style w:type="paragraph" w:styleId="ConsPlusNonformat" w:customStyle="1">
    <w:name w:val="ConsPlusNonformat"/>
    <w:qFormat/>
    <w:rsid w:val="00493ffb"/>
    <w:pPr>
      <w:widowControl/>
      <w:tabs>
        <w:tab w:val="left" w:pos="708" w:leader="none"/>
      </w:tabs>
      <w:suppressAutoHyphens w:val="true"/>
      <w:bidi w:val="0"/>
      <w:spacing w:lineRule="atLeast" w:line="100" w:before="0" w:after="0"/>
      <w:jc w:val="left"/>
    </w:pPr>
    <w:rPr>
      <w:rFonts w:ascii="Courier New" w:hAnsi="Courier New" w:eastAsia="Times New Roman" w:cs="Courier New"/>
      <w:dstrike/>
      <w:color w:val="00000A"/>
      <w:kern w:val="0"/>
      <w:sz w:val="24"/>
      <w:szCs w:val="20"/>
      <w:lang w:val="ru-RU" w:eastAsia="zh-CN" w:bidi="hi-IN"/>
    </w:rPr>
  </w:style>
  <w:style w:type="paragraph" w:styleId="Style42" w:customStyle="1">
    <w:name w:val="МРСК_шрифт_абзаца"/>
    <w:basedOn w:val="Normal"/>
    <w:qFormat/>
    <w:rsid w:val="00493ffb"/>
    <w:pPr>
      <w:suppressLineNumbers/>
      <w:tabs>
        <w:tab w:val="left" w:pos="708" w:leader="none"/>
      </w:tabs>
      <w:suppressAutoHyphens w:val="true"/>
      <w:spacing w:lineRule="atLeast" w:line="100" w:before="120" w:after="120"/>
      <w:ind w:firstLine="709"/>
      <w:jc w:val="both"/>
    </w:pPr>
    <w:rPr>
      <w:rFonts w:ascii="Calibri" w:hAnsi="Calibri" w:eastAsia="Times New Roman"/>
      <w:color w:val="00000A"/>
      <w:sz w:val="26"/>
      <w:szCs w:val="26"/>
      <w:lang w:bidi="ar-SA"/>
    </w:rPr>
  </w:style>
  <w:style w:type="paragraph" w:styleId="Style43" w:customStyle="1">
    <w:name w:val="Endnote Text"/>
    <w:basedOn w:val="Normal"/>
    <w:uiPriority w:val="99"/>
    <w:rsid w:val="00493ffb"/>
    <w:pPr>
      <w:tabs>
        <w:tab w:val="left" w:pos="708" w:leader="none"/>
      </w:tabs>
      <w:suppressAutoHyphens w:val="true"/>
      <w:spacing w:lineRule="atLeast" w:line="100"/>
    </w:pPr>
    <w:rPr>
      <w:rFonts w:ascii="Calibri" w:hAnsi="Calibri" w:eastAsia="Times New Roman"/>
      <w:color w:val="00000A"/>
      <w:sz w:val="20"/>
      <w:szCs w:val="20"/>
      <w:lang w:bidi="ar-SA"/>
    </w:rPr>
  </w:style>
  <w:style w:type="paragraph" w:styleId="Style44" w:customStyle="1">
    <w:name w:val="Знак Знак"/>
    <w:basedOn w:val="Normal"/>
    <w:qFormat/>
    <w:rsid w:val="00493ffb"/>
    <w:pPr>
      <w:tabs>
        <w:tab w:val="left" w:pos="708" w:leader="none"/>
      </w:tabs>
      <w:suppressAutoHyphens w:val="true"/>
      <w:spacing w:lineRule="exact" w:line="240" w:before="0" w:after="160"/>
    </w:pPr>
    <w:rPr>
      <w:rFonts w:ascii="Verdana" w:hAnsi="Verdana" w:eastAsia="Times New Roman"/>
      <w:color w:val="00000A"/>
      <w:sz w:val="20"/>
      <w:szCs w:val="20"/>
      <w:lang w:val="en-US" w:eastAsia="en-US" w:bidi="ar-SA"/>
    </w:rPr>
  </w:style>
  <w:style w:type="paragraph" w:styleId="Style45" w:customStyle="1">
    <w:name w:val="Содержимое врезки"/>
    <w:basedOn w:val="Normal"/>
    <w:qFormat/>
    <w:rsid w:val="00493ffb"/>
    <w:pPr>
      <w:tabs>
        <w:tab w:val="left" w:pos="708" w:leader="none"/>
      </w:tabs>
      <w:suppressAutoHyphens w:val="true"/>
      <w:spacing w:lineRule="atLeast" w:line="100"/>
    </w:pPr>
    <w:rPr>
      <w:rFonts w:ascii="Calibri" w:hAnsi="Calibri" w:eastAsia="Times New Roman"/>
      <w:color w:val="00000A"/>
      <w:lang w:bidi="ar-SA"/>
    </w:rPr>
  </w:style>
  <w:style w:type="paragraph" w:styleId="ConsPlusDocList" w:customStyle="1">
    <w:name w:val="ConsPlusDocList"/>
    <w:qFormat/>
    <w:rsid w:val="00493ffb"/>
    <w:pPr>
      <w:widowControl/>
      <w:tabs>
        <w:tab w:val="left" w:pos="708" w:leader="none"/>
      </w:tabs>
      <w:suppressAutoHyphens w:val="true"/>
      <w:bidi w:val="0"/>
      <w:spacing w:lineRule="auto" w:line="252" w:before="0" w:after="160"/>
      <w:jc w:val="left"/>
    </w:pPr>
    <w:rPr>
      <w:rFonts w:ascii="Arial" w:hAnsi="Arial" w:eastAsia="Times New Roman" w:cs="Arial"/>
      <w:dstrike/>
      <w:color w:val="00000A"/>
      <w:kern w:val="0"/>
      <w:sz w:val="24"/>
      <w:szCs w:val="20"/>
      <w:lang w:val="ru-RU" w:eastAsia="zh-CN" w:bidi="hi-IN"/>
    </w:rPr>
  </w:style>
  <w:style w:type="paragraph" w:styleId="ConsPlusCell" w:customStyle="1">
    <w:name w:val="ConsPlusCell"/>
    <w:qFormat/>
    <w:rsid w:val="00493ffb"/>
    <w:pPr>
      <w:widowControl/>
      <w:tabs>
        <w:tab w:val="left" w:pos="708" w:leader="none"/>
      </w:tabs>
      <w:suppressAutoHyphens w:val="true"/>
      <w:bidi w:val="0"/>
      <w:spacing w:lineRule="auto" w:line="252" w:before="0" w:after="160"/>
      <w:jc w:val="left"/>
    </w:pPr>
    <w:rPr>
      <w:rFonts w:ascii="Arial" w:hAnsi="Arial" w:eastAsia="Times New Roman" w:cs="Arial"/>
      <w:dstrike/>
      <w:color w:val="00000A"/>
      <w:kern w:val="0"/>
      <w:sz w:val="24"/>
      <w:szCs w:val="20"/>
      <w:lang w:val="ru-RU" w:eastAsia="zh-CN" w:bidi="hi-IN"/>
    </w:rPr>
  </w:style>
  <w:style w:type="paragraph" w:styleId="ConsPlusTitle" w:customStyle="1">
    <w:name w:val="ConsPlusTitle"/>
    <w:qFormat/>
    <w:rsid w:val="00493ffb"/>
    <w:pPr>
      <w:widowControl/>
      <w:tabs>
        <w:tab w:val="left" w:pos="708" w:leader="none"/>
      </w:tabs>
      <w:suppressAutoHyphens w:val="true"/>
      <w:bidi w:val="0"/>
      <w:spacing w:lineRule="auto" w:line="252" w:before="0" w:after="160"/>
      <w:jc w:val="left"/>
    </w:pPr>
    <w:rPr>
      <w:rFonts w:ascii="Arial" w:hAnsi="Arial" w:eastAsia="Times New Roman" w:cs="Arial"/>
      <w:b/>
      <w:bCs/>
      <w:dstrike/>
      <w:color w:val="00000A"/>
      <w:kern w:val="0"/>
      <w:sz w:val="24"/>
      <w:szCs w:val="20"/>
      <w:lang w:val="ru-RU" w:eastAsia="zh-CN" w:bidi="hi-IN"/>
    </w:rPr>
  </w:style>
  <w:style w:type="paragraph" w:styleId="Style46" w:customStyle="1">
    <w:name w:val="Содержимое таблицы"/>
    <w:basedOn w:val="Normal"/>
    <w:qFormat/>
    <w:rsid w:val="00493ffb"/>
    <w:pPr>
      <w:suppressLineNumbers/>
      <w:tabs>
        <w:tab w:val="left" w:pos="708" w:leader="none"/>
      </w:tabs>
      <w:suppressAutoHyphens w:val="true"/>
      <w:spacing w:lineRule="atLeast" w:line="100"/>
    </w:pPr>
    <w:rPr>
      <w:rFonts w:ascii="Calibri" w:hAnsi="Calibri" w:eastAsia="Times New Roman"/>
      <w:color w:val="00000A"/>
      <w:lang w:bidi="ar-SA"/>
    </w:rPr>
  </w:style>
  <w:style w:type="paragraph" w:styleId="Style47" w:customStyle="1">
    <w:name w:val="Заголовок таблицы"/>
    <w:basedOn w:val="Style46"/>
    <w:qFormat/>
    <w:rsid w:val="00493ffb"/>
    <w:pPr>
      <w:jc w:val="center"/>
    </w:pPr>
    <w:rPr>
      <w:b/>
      <w:bCs/>
    </w:rPr>
  </w:style>
  <w:style w:type="paragraph" w:styleId="122" w:customStyle="1">
    <w:name w:val="Рецензия1"/>
    <w:uiPriority w:val="99"/>
    <w:qFormat/>
    <w:rsid w:val="00493ffb"/>
    <w:pPr>
      <w:widowControl/>
      <w:suppressAutoHyphens w:val="true"/>
      <w:bidi w:val="0"/>
      <w:spacing w:lineRule="atLeast" w:line="100" w:before="0" w:after="0"/>
      <w:jc w:val="left"/>
    </w:pPr>
    <w:rPr>
      <w:rFonts w:ascii="Calibri" w:hAnsi="Calibri" w:eastAsia="Times New Roman" w:cs="Tahoma"/>
      <w:color w:val="00000A"/>
      <w:kern w:val="0"/>
      <w:sz w:val="24"/>
      <w:szCs w:val="24"/>
      <w:lang w:val="ru-RU" w:eastAsia="ru-RU" w:bidi="ar-SA"/>
    </w:rPr>
  </w:style>
  <w:style w:type="paragraph" w:styleId="123" w:customStyle="1">
    <w:name w:val="Обычный1"/>
    <w:qFormat/>
    <w:rsid w:val="00493ffb"/>
    <w:pPr>
      <w:widowControl/>
      <w:bidi w:val="0"/>
      <w:spacing w:before="0" w:after="0"/>
      <w:jc w:val="left"/>
    </w:pPr>
    <w:rPr>
      <w:rFonts w:ascii="Calibri" w:hAnsi="Calibri" w:eastAsia="Times New Roman" w:cs="Times New Roman"/>
      <w:color w:val="000000"/>
      <w:kern w:val="0"/>
      <w:sz w:val="24"/>
      <w:szCs w:val="20"/>
      <w:lang w:val="ru-RU" w:eastAsia="ru-RU" w:bidi="ar-SA"/>
    </w:rPr>
  </w:style>
  <w:style w:type="paragraph" w:styleId="ListParagraph">
    <w:name w:val="List Paragraph"/>
    <w:basedOn w:val="Normal"/>
    <w:uiPriority w:val="34"/>
    <w:qFormat/>
    <w:rsid w:val="00493ffb"/>
    <w:pPr>
      <w:spacing w:before="0" w:after="0"/>
      <w:ind w:left="720" w:firstLine="709"/>
      <w:contextualSpacing/>
      <w:jc w:val="both"/>
    </w:pPr>
    <w:rPr>
      <w:rFonts w:ascii="Bookman Old Style" w:hAnsi="Bookman Old Style" w:eastAsia="Times New Roman" w:cs="Times New Roman"/>
      <w:color w:val="auto"/>
      <w:lang w:bidi="ar-SA"/>
    </w:rPr>
  </w:style>
  <w:style w:type="paragraph" w:styleId="NoSpacing">
    <w:name w:val="No Spacing"/>
    <w:uiPriority w:val="1"/>
    <w:qFormat/>
    <w:rsid w:val="00493ffb"/>
    <w:pPr>
      <w:widowControl/>
      <w:bidi w:val="0"/>
      <w:spacing w:before="0" w:after="0"/>
      <w:jc w:val="left"/>
    </w:pPr>
    <w:rPr>
      <w:rFonts w:ascii="Times New Roman" w:hAnsi="Times New Roman" w:eastAsia="Arial Unicode MS" w:cs="Arial Unicode MS"/>
      <w:color w:val="000000"/>
      <w:kern w:val="0"/>
      <w:sz w:val="28"/>
      <w:szCs w:val="24"/>
      <w:lang w:val="ru-RU" w:eastAsia="ru-RU" w:bidi="ar-SA"/>
    </w:rPr>
  </w:style>
  <w:style w:type="numbering" w:styleId="NoList" w:default="1">
    <w:name w:val="No List"/>
    <w:uiPriority w:val="99"/>
    <w:semiHidden/>
    <w:unhideWhenUsed/>
    <w:qFormat/>
  </w:style>
  <w:style w:type="numbering" w:styleId="124" w:customStyle="1">
    <w:name w:val="Нет списка1"/>
    <w:uiPriority w:val="99"/>
    <w:semiHidden/>
    <w:unhideWhenUsed/>
    <w:qFormat/>
    <w:rsid w:val="00493ffb"/>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fc">
    <w:name w:val="Table Grid"/>
    <w:basedOn w:val="a1"/>
    <w:uiPriority w:val="59"/>
    <w:rsid w:val="00a2607d"/>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lang w:bidi="ar-SA"/>
      <w:sz w:val="16"/>
      <w:szCs w:val="22"/>
    </w:rPr>
    <w:tblPr>
      <w:tblCellMar>
        <w:top w:w="0" w:type="dxa"/>
        <w:left w:w="0" w:type="dxa"/>
        <w:bottom w:w="0" w:type="dxa"/>
        <w:right w:w="0" w:type="dxa"/>
      </w:tblCellMar>
    </w:tblPr>
  </w:style>
  <w:style w:type="table" w:customStyle="1" w:styleId="1f7">
    <w:name w:val="Сетка таблицы1"/>
    <w:basedOn w:val="a1"/>
    <w:uiPriority w:val="59"/>
    <w:rsid w:val="00493ffb"/>
    <w:rPr>
      <w:lang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fc_zavetnoe@donland.ru" TargetMode="External"/><Relationship Id="rId4" Type="http://schemas.openxmlformats.org/officeDocument/2006/relationships/hyperlink" Target="mailto:mfc_zavetnoe@donland.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Application>LibreOffice/6.4.0.3$Windows_x86 LibreOffice_project/b0a288ab3d2d4774cb44b62f04d5d28733ac6df8</Application>
  <Pages>25</Pages>
  <Words>5369</Words>
  <Characters>39998</Characters>
  <CharactersWithSpaces>45754</CharactersWithSpaces>
  <Paragraphs>579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2022-10-04T14:20:00Z</dcterms:created>
  <dc:creator>Денис Д.А.. Королев</dc:creator>
  <dc:description/>
  <dc:language>ru-RU</dc:language>
  <cp:lastModifiedBy/>
  <cp:lastPrinted>2022-04-29T06:44:00Z</cp:lastPrinted>
  <dcterms:modified xsi:type="dcterms:W3CDTF">2022-10-20T09:58:26Z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